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FA281" w14:textId="77777777" w:rsidR="00D3560E" w:rsidRPr="002E6B42" w:rsidRDefault="00D3560E" w:rsidP="002E6B42">
      <w:pPr>
        <w:pStyle w:val="Heading1"/>
        <w:rPr>
          <w:rFonts w:ascii="Times New Roman" w:hAnsi="Times New Roman" w:cs="Times New Roman"/>
          <w:sz w:val="24"/>
          <w:szCs w:val="24"/>
        </w:rPr>
      </w:pPr>
      <w:r w:rsidRPr="002E6B42">
        <w:rPr>
          <w:rFonts w:ascii="Times New Roman" w:hAnsi="Times New Roman" w:cs="Times New Roman"/>
          <w:sz w:val="24"/>
          <w:szCs w:val="24"/>
        </w:rPr>
        <w:t>65-407</w:t>
      </w:r>
      <w:r w:rsidRPr="002E6B42">
        <w:rPr>
          <w:rFonts w:ascii="Times New Roman" w:hAnsi="Times New Roman" w:cs="Times New Roman"/>
          <w:sz w:val="24"/>
          <w:szCs w:val="24"/>
        </w:rPr>
        <w:tab/>
      </w:r>
      <w:r w:rsidRPr="002E6B42">
        <w:rPr>
          <w:rFonts w:ascii="Times New Roman" w:hAnsi="Times New Roman" w:cs="Times New Roman"/>
          <w:sz w:val="24"/>
          <w:szCs w:val="24"/>
        </w:rPr>
        <w:tab/>
        <w:t>PUBLIC UTILITIES COMMISSION</w:t>
      </w:r>
    </w:p>
    <w:p w14:paraId="5EAA0BD9" w14:textId="77777777" w:rsidR="00D3560E" w:rsidRDefault="00D3560E">
      <w:pPr>
        <w:pStyle w:val="DefaultText"/>
        <w:tabs>
          <w:tab w:val="left" w:pos="720"/>
          <w:tab w:val="left" w:pos="1440"/>
          <w:tab w:val="left" w:pos="2160"/>
          <w:tab w:val="left" w:pos="2880"/>
        </w:tabs>
        <w:rPr>
          <w:sz w:val="23"/>
        </w:rPr>
      </w:pPr>
    </w:p>
    <w:p w14:paraId="3C957918" w14:textId="77777777" w:rsidR="00D3560E" w:rsidRDefault="00D3560E">
      <w:pPr>
        <w:pStyle w:val="DefaultText"/>
        <w:tabs>
          <w:tab w:val="left" w:pos="720"/>
          <w:tab w:val="left" w:pos="1440"/>
          <w:tab w:val="left" w:pos="2160"/>
          <w:tab w:val="left" w:pos="2880"/>
        </w:tabs>
        <w:rPr>
          <w:sz w:val="23"/>
        </w:rPr>
      </w:pPr>
      <w:r>
        <w:rPr>
          <w:sz w:val="23"/>
        </w:rPr>
        <w:t>Chapter 280:</w:t>
      </w:r>
      <w:r>
        <w:rPr>
          <w:sz w:val="23"/>
        </w:rPr>
        <w:tab/>
        <w:t>PROVISION OF COMPETITIVE TELECOMMUNICATIONS SERVICES</w:t>
      </w:r>
    </w:p>
    <w:p w14:paraId="4D5371D3" w14:textId="77777777" w:rsidR="00D3560E" w:rsidRDefault="00D3560E">
      <w:pPr>
        <w:pStyle w:val="DefaultText"/>
        <w:pBdr>
          <w:bottom w:val="single" w:sz="6" w:space="1" w:color="auto"/>
        </w:pBdr>
        <w:tabs>
          <w:tab w:val="left" w:pos="720"/>
          <w:tab w:val="left" w:pos="1440"/>
          <w:tab w:val="left" w:pos="2160"/>
          <w:tab w:val="left" w:pos="2880"/>
        </w:tabs>
        <w:rPr>
          <w:sz w:val="23"/>
        </w:rPr>
      </w:pPr>
    </w:p>
    <w:p w14:paraId="154278E8" w14:textId="77777777" w:rsidR="00D3560E" w:rsidRDefault="00D3560E">
      <w:pPr>
        <w:pStyle w:val="DefaultText"/>
        <w:tabs>
          <w:tab w:val="left" w:pos="720"/>
          <w:tab w:val="left" w:pos="1440"/>
          <w:tab w:val="left" w:pos="2160"/>
          <w:tab w:val="left" w:pos="2880"/>
        </w:tabs>
        <w:rPr>
          <w:sz w:val="23"/>
        </w:rPr>
      </w:pPr>
    </w:p>
    <w:p w14:paraId="32251A2C" w14:textId="77777777" w:rsidR="00D3560E" w:rsidRDefault="00D3560E">
      <w:pPr>
        <w:pStyle w:val="DefaultText"/>
        <w:tabs>
          <w:tab w:val="left" w:pos="720"/>
          <w:tab w:val="left" w:pos="1440"/>
          <w:tab w:val="left" w:pos="2160"/>
          <w:tab w:val="left" w:pos="2880"/>
        </w:tabs>
        <w:rPr>
          <w:sz w:val="23"/>
        </w:rPr>
      </w:pPr>
      <w:r>
        <w:rPr>
          <w:sz w:val="23"/>
        </w:rPr>
        <w:t>SUMMARY - This Chapter, adopted pursuant to 35-A M.R.S.A. §§ 104, 111, 301, 1301, 2102, 2105, 2110, 7101, 7101-B, 7104-A, and 7303, establishes economically efficient and equitable access charges for- the provision of competitive services; and describes the process for intrastate competitive telecommunications carriers to obtain authority from the Commission to provide service.</w:t>
      </w:r>
    </w:p>
    <w:p w14:paraId="5469E52C" w14:textId="77777777" w:rsidR="00D3560E" w:rsidRDefault="00D3560E">
      <w:pPr>
        <w:pStyle w:val="DefaultText"/>
        <w:pBdr>
          <w:bottom w:val="single" w:sz="6" w:space="1" w:color="auto"/>
        </w:pBdr>
        <w:tabs>
          <w:tab w:val="left" w:pos="720"/>
          <w:tab w:val="left" w:pos="1440"/>
          <w:tab w:val="left" w:pos="2160"/>
          <w:tab w:val="left" w:pos="2880"/>
        </w:tabs>
        <w:rPr>
          <w:sz w:val="23"/>
        </w:rPr>
      </w:pPr>
    </w:p>
    <w:p w14:paraId="7D89A4FE" w14:textId="77777777" w:rsidR="00D3560E" w:rsidRDefault="00D3560E">
      <w:pPr>
        <w:pStyle w:val="DefaultText"/>
        <w:tabs>
          <w:tab w:val="left" w:pos="720"/>
          <w:tab w:val="left" w:pos="1440"/>
          <w:tab w:val="left" w:pos="2160"/>
          <w:tab w:val="left" w:pos="2880"/>
        </w:tabs>
        <w:rPr>
          <w:sz w:val="23"/>
        </w:rPr>
      </w:pPr>
    </w:p>
    <w:p w14:paraId="248BA693" w14:textId="77777777" w:rsidR="00D3560E" w:rsidRDefault="00D3560E">
      <w:pPr>
        <w:pStyle w:val="DefaultText"/>
        <w:tabs>
          <w:tab w:val="left" w:pos="720"/>
          <w:tab w:val="left" w:pos="1440"/>
          <w:tab w:val="left" w:pos="2160"/>
          <w:tab w:val="left" w:pos="2880"/>
        </w:tabs>
        <w:rPr>
          <w:sz w:val="23"/>
        </w:rPr>
      </w:pPr>
    </w:p>
    <w:p w14:paraId="1C822A73" w14:textId="77777777" w:rsidR="00D3560E" w:rsidRDefault="00D3560E">
      <w:pPr>
        <w:pStyle w:val="DefaultText"/>
        <w:tabs>
          <w:tab w:val="left" w:pos="720"/>
          <w:tab w:val="left" w:pos="1440"/>
          <w:tab w:val="left" w:pos="2160"/>
          <w:tab w:val="left" w:pos="2880"/>
        </w:tabs>
        <w:jc w:val="center"/>
        <w:rPr>
          <w:sz w:val="23"/>
        </w:rPr>
      </w:pPr>
      <w:r>
        <w:rPr>
          <w:b/>
          <w:sz w:val="23"/>
        </w:rPr>
        <w:t>TABLE OF CONTENTS</w:t>
      </w:r>
    </w:p>
    <w:p w14:paraId="48A33779" w14:textId="77777777" w:rsidR="00D3560E" w:rsidRDefault="00D3560E">
      <w:pPr>
        <w:pStyle w:val="DefaultText"/>
        <w:tabs>
          <w:tab w:val="left" w:pos="720"/>
          <w:tab w:val="left" w:pos="1440"/>
          <w:tab w:val="left" w:pos="2160"/>
          <w:tab w:val="right" w:leader="dot" w:pos="9360"/>
        </w:tabs>
        <w:rPr>
          <w:sz w:val="23"/>
        </w:rPr>
      </w:pPr>
    </w:p>
    <w:p w14:paraId="3893F18D" w14:textId="77777777" w:rsidR="00D3560E" w:rsidRDefault="00D3560E">
      <w:pPr>
        <w:pStyle w:val="DefaultText"/>
        <w:tabs>
          <w:tab w:val="left" w:pos="720"/>
          <w:tab w:val="left" w:pos="1440"/>
          <w:tab w:val="left" w:pos="2160"/>
          <w:tab w:val="right" w:leader="dot" w:pos="9360"/>
        </w:tabs>
        <w:rPr>
          <w:sz w:val="23"/>
        </w:rPr>
      </w:pPr>
    </w:p>
    <w:p w14:paraId="1EA68AD6" w14:textId="77777777" w:rsidR="00D3560E" w:rsidRDefault="00D3560E">
      <w:pPr>
        <w:pStyle w:val="DefaultText"/>
        <w:tabs>
          <w:tab w:val="left" w:pos="-450"/>
          <w:tab w:val="center" w:leader="dot" w:pos="-180"/>
          <w:tab w:val="left" w:pos="720"/>
          <w:tab w:val="left" w:pos="1440"/>
          <w:tab w:val="right" w:leader="dot" w:pos="9360"/>
        </w:tabs>
        <w:rPr>
          <w:sz w:val="23"/>
        </w:rPr>
      </w:pPr>
      <w:r>
        <w:rPr>
          <w:b/>
          <w:sz w:val="23"/>
        </w:rPr>
        <w:t>§ 1</w:t>
      </w:r>
      <w:r>
        <w:rPr>
          <w:b/>
          <w:sz w:val="23"/>
        </w:rPr>
        <w:tab/>
        <w:t>PURPOSE</w:t>
      </w:r>
      <w:r>
        <w:rPr>
          <w:sz w:val="23"/>
        </w:rPr>
        <w:tab/>
        <w:t>5</w:t>
      </w:r>
    </w:p>
    <w:p w14:paraId="7628FAB2" w14:textId="77777777" w:rsidR="00D3560E" w:rsidRDefault="00D3560E">
      <w:pPr>
        <w:pStyle w:val="DefaultText"/>
        <w:tabs>
          <w:tab w:val="left" w:pos="720"/>
          <w:tab w:val="left" w:pos="1440"/>
          <w:tab w:val="left" w:pos="2160"/>
          <w:tab w:val="right" w:leader="dot" w:pos="9360"/>
        </w:tabs>
        <w:ind w:left="432" w:hanging="432"/>
        <w:rPr>
          <w:sz w:val="23"/>
        </w:rPr>
      </w:pPr>
    </w:p>
    <w:p w14:paraId="1D267F65" w14:textId="77777777" w:rsidR="00D3560E" w:rsidRDefault="00D3560E">
      <w:pPr>
        <w:pStyle w:val="DefaultText"/>
        <w:tabs>
          <w:tab w:val="left" w:pos="720"/>
          <w:tab w:val="left" w:pos="1440"/>
          <w:tab w:val="left" w:pos="2160"/>
          <w:tab w:val="right" w:leader="dot" w:pos="9360"/>
        </w:tabs>
        <w:ind w:left="432" w:hanging="432"/>
        <w:rPr>
          <w:sz w:val="23"/>
        </w:rPr>
      </w:pPr>
    </w:p>
    <w:p w14:paraId="68F1FB90" w14:textId="77777777" w:rsidR="00D3560E" w:rsidRDefault="00D3560E">
      <w:pPr>
        <w:pStyle w:val="DefaultText"/>
        <w:tabs>
          <w:tab w:val="right" w:leader="dot" w:pos="-450"/>
          <w:tab w:val="left" w:pos="-180"/>
          <w:tab w:val="left" w:pos="720"/>
          <w:tab w:val="left" w:pos="1440"/>
          <w:tab w:val="left" w:pos="2160"/>
          <w:tab w:val="right" w:leader="dot" w:pos="9360"/>
        </w:tabs>
        <w:rPr>
          <w:sz w:val="23"/>
        </w:rPr>
      </w:pPr>
      <w:r>
        <w:rPr>
          <w:b/>
          <w:sz w:val="23"/>
        </w:rPr>
        <w:t>§ 2</w:t>
      </w:r>
      <w:r>
        <w:rPr>
          <w:b/>
          <w:sz w:val="23"/>
        </w:rPr>
        <w:tab/>
        <w:t>DEFINITIONS</w:t>
      </w:r>
      <w:r>
        <w:rPr>
          <w:sz w:val="23"/>
        </w:rPr>
        <w:tab/>
        <w:t>5</w:t>
      </w:r>
    </w:p>
    <w:p w14:paraId="264CB428" w14:textId="77777777" w:rsidR="00D3560E" w:rsidRDefault="00D3560E">
      <w:pPr>
        <w:pStyle w:val="DefaultText"/>
        <w:tabs>
          <w:tab w:val="left" w:pos="720"/>
          <w:tab w:val="left" w:pos="1440"/>
          <w:tab w:val="left" w:pos="2160"/>
          <w:tab w:val="right" w:leader="dot" w:pos="9360"/>
        </w:tabs>
        <w:ind w:left="432" w:hanging="432"/>
        <w:rPr>
          <w:sz w:val="23"/>
        </w:rPr>
      </w:pPr>
    </w:p>
    <w:p w14:paraId="67A82B22" w14:textId="77777777" w:rsidR="00D3560E" w:rsidRDefault="00D3560E">
      <w:pPr>
        <w:pStyle w:val="DefaultText"/>
        <w:tabs>
          <w:tab w:val="left" w:pos="720"/>
          <w:tab w:val="left" w:pos="1440"/>
          <w:tab w:val="left" w:pos="2160"/>
          <w:tab w:val="right" w:leader="dot" w:pos="9360"/>
        </w:tabs>
        <w:ind w:left="720" w:hanging="720"/>
        <w:rPr>
          <w:sz w:val="23"/>
        </w:rPr>
      </w:pPr>
      <w:r>
        <w:rPr>
          <w:sz w:val="23"/>
        </w:rPr>
        <w:tab/>
        <w:t>A.</w:t>
      </w:r>
      <w:r>
        <w:rPr>
          <w:sz w:val="23"/>
        </w:rPr>
        <w:tab/>
        <w:t>Access Charges</w:t>
      </w:r>
      <w:r>
        <w:rPr>
          <w:sz w:val="23"/>
        </w:rPr>
        <w:tab/>
        <w:t>5</w:t>
      </w:r>
    </w:p>
    <w:p w14:paraId="398BB7EE" w14:textId="77777777" w:rsidR="00D3560E" w:rsidRDefault="00D3560E">
      <w:pPr>
        <w:pStyle w:val="DefaultText"/>
        <w:tabs>
          <w:tab w:val="left" w:pos="720"/>
          <w:tab w:val="left" w:pos="1440"/>
          <w:tab w:val="left" w:pos="2160"/>
          <w:tab w:val="right" w:leader="dot" w:pos="9360"/>
        </w:tabs>
        <w:rPr>
          <w:sz w:val="23"/>
        </w:rPr>
      </w:pPr>
    </w:p>
    <w:p w14:paraId="401BF39D" w14:textId="77777777" w:rsidR="00D3560E" w:rsidRDefault="00D3560E">
      <w:pPr>
        <w:pStyle w:val="DefaultText"/>
        <w:tabs>
          <w:tab w:val="left" w:pos="720"/>
          <w:tab w:val="left" w:pos="1440"/>
          <w:tab w:val="left" w:pos="2160"/>
          <w:tab w:val="right" w:leader="dot" w:pos="9360"/>
        </w:tabs>
        <w:ind w:left="720" w:hanging="720"/>
        <w:rPr>
          <w:sz w:val="23"/>
        </w:rPr>
      </w:pPr>
      <w:r>
        <w:rPr>
          <w:sz w:val="23"/>
        </w:rPr>
        <w:tab/>
        <w:t>B.</w:t>
      </w:r>
      <w:r>
        <w:rPr>
          <w:sz w:val="23"/>
        </w:rPr>
        <w:tab/>
        <w:t>Common Line; Common Line Costs</w:t>
      </w:r>
      <w:r>
        <w:rPr>
          <w:sz w:val="23"/>
        </w:rPr>
        <w:tab/>
        <w:t>5</w:t>
      </w:r>
    </w:p>
    <w:p w14:paraId="0B5D92D3" w14:textId="77777777" w:rsidR="00D3560E" w:rsidRDefault="00D3560E">
      <w:pPr>
        <w:pStyle w:val="DefaultText"/>
        <w:tabs>
          <w:tab w:val="left" w:pos="720"/>
          <w:tab w:val="left" w:pos="1440"/>
          <w:tab w:val="left" w:pos="2160"/>
          <w:tab w:val="right" w:leader="dot" w:pos="9360"/>
        </w:tabs>
        <w:rPr>
          <w:sz w:val="23"/>
        </w:rPr>
      </w:pPr>
    </w:p>
    <w:p w14:paraId="1FD65264" w14:textId="77777777" w:rsidR="00D3560E" w:rsidRDefault="00D3560E">
      <w:pPr>
        <w:pStyle w:val="DefaultText"/>
        <w:tabs>
          <w:tab w:val="left" w:pos="720"/>
          <w:tab w:val="left" w:pos="1440"/>
          <w:tab w:val="left" w:pos="2160"/>
          <w:tab w:val="right" w:leader="dot" w:pos="9360"/>
        </w:tabs>
        <w:ind w:left="720" w:hanging="720"/>
        <w:rPr>
          <w:sz w:val="23"/>
        </w:rPr>
      </w:pPr>
      <w:r>
        <w:rPr>
          <w:sz w:val="23"/>
        </w:rPr>
        <w:tab/>
        <w:t>C.</w:t>
      </w:r>
      <w:r>
        <w:rPr>
          <w:sz w:val="23"/>
        </w:rPr>
        <w:tab/>
        <w:t>Competitive Local Exchange Carrier (CLEC)</w:t>
      </w:r>
      <w:r>
        <w:rPr>
          <w:sz w:val="23"/>
        </w:rPr>
        <w:tab/>
        <w:t>5</w:t>
      </w:r>
    </w:p>
    <w:p w14:paraId="7C238078" w14:textId="77777777" w:rsidR="00D3560E" w:rsidRDefault="00D3560E">
      <w:pPr>
        <w:pStyle w:val="DefaultText"/>
        <w:tabs>
          <w:tab w:val="left" w:pos="720"/>
          <w:tab w:val="left" w:pos="1440"/>
          <w:tab w:val="left" w:pos="2160"/>
          <w:tab w:val="right" w:leader="dot" w:pos="9360"/>
        </w:tabs>
        <w:rPr>
          <w:sz w:val="23"/>
        </w:rPr>
      </w:pPr>
    </w:p>
    <w:p w14:paraId="790479FF" w14:textId="77777777" w:rsidR="00D3560E" w:rsidRDefault="00D3560E">
      <w:pPr>
        <w:pStyle w:val="DefaultText"/>
        <w:tabs>
          <w:tab w:val="left" w:pos="720"/>
          <w:tab w:val="left" w:pos="1440"/>
          <w:tab w:val="left" w:pos="2160"/>
          <w:tab w:val="right" w:leader="dot" w:pos="9360"/>
        </w:tabs>
        <w:ind w:left="720" w:hanging="720"/>
        <w:rPr>
          <w:sz w:val="23"/>
        </w:rPr>
      </w:pPr>
      <w:r>
        <w:rPr>
          <w:sz w:val="23"/>
        </w:rPr>
        <w:tab/>
        <w:t>D.</w:t>
      </w:r>
      <w:r>
        <w:rPr>
          <w:sz w:val="23"/>
        </w:rPr>
        <w:tab/>
        <w:t>Incumbent Local Exchange Carrier (ILEC)</w:t>
      </w:r>
      <w:r>
        <w:rPr>
          <w:sz w:val="23"/>
        </w:rPr>
        <w:tab/>
        <w:t>5</w:t>
      </w:r>
    </w:p>
    <w:p w14:paraId="3BC915F6" w14:textId="77777777" w:rsidR="00D3560E" w:rsidRDefault="00D3560E">
      <w:pPr>
        <w:pStyle w:val="DefaultText"/>
        <w:tabs>
          <w:tab w:val="left" w:pos="720"/>
          <w:tab w:val="left" w:pos="1440"/>
          <w:tab w:val="left" w:pos="2160"/>
          <w:tab w:val="right" w:leader="dot" w:pos="9360"/>
        </w:tabs>
        <w:rPr>
          <w:sz w:val="23"/>
        </w:rPr>
      </w:pPr>
    </w:p>
    <w:p w14:paraId="2C5C4E9E" w14:textId="77777777" w:rsidR="00D3560E" w:rsidRDefault="00D3560E">
      <w:pPr>
        <w:pStyle w:val="DefaultText"/>
        <w:tabs>
          <w:tab w:val="left" w:pos="720"/>
          <w:tab w:val="left" w:pos="1440"/>
          <w:tab w:val="left" w:pos="2160"/>
          <w:tab w:val="right" w:leader="dot" w:pos="9360"/>
        </w:tabs>
        <w:ind w:left="720" w:hanging="720"/>
        <w:rPr>
          <w:sz w:val="23"/>
        </w:rPr>
      </w:pPr>
      <w:r>
        <w:rPr>
          <w:sz w:val="23"/>
        </w:rPr>
        <w:tab/>
        <w:t>E.</w:t>
      </w:r>
      <w:r>
        <w:rPr>
          <w:sz w:val="23"/>
        </w:rPr>
        <w:tab/>
        <w:t>Interexchange Access</w:t>
      </w:r>
      <w:r>
        <w:rPr>
          <w:sz w:val="23"/>
        </w:rPr>
        <w:tab/>
        <w:t>6</w:t>
      </w:r>
    </w:p>
    <w:p w14:paraId="6C40CB7A" w14:textId="77777777" w:rsidR="00D3560E" w:rsidRDefault="00D3560E">
      <w:pPr>
        <w:pStyle w:val="DefaultText"/>
        <w:tabs>
          <w:tab w:val="left" w:pos="720"/>
          <w:tab w:val="left" w:pos="1440"/>
          <w:tab w:val="left" w:pos="2160"/>
          <w:tab w:val="right" w:leader="dot" w:pos="9360"/>
        </w:tabs>
        <w:rPr>
          <w:sz w:val="23"/>
        </w:rPr>
      </w:pPr>
    </w:p>
    <w:p w14:paraId="0CCAFD7C" w14:textId="77777777" w:rsidR="00D3560E" w:rsidRDefault="00D3560E">
      <w:pPr>
        <w:pStyle w:val="DefaultText"/>
        <w:tabs>
          <w:tab w:val="left" w:pos="720"/>
          <w:tab w:val="left" w:pos="1440"/>
          <w:tab w:val="left" w:pos="2160"/>
          <w:tab w:val="right" w:leader="dot" w:pos="9360"/>
        </w:tabs>
        <w:ind w:left="720" w:hanging="720"/>
        <w:rPr>
          <w:sz w:val="23"/>
        </w:rPr>
      </w:pPr>
      <w:r>
        <w:rPr>
          <w:sz w:val="23"/>
        </w:rPr>
        <w:tab/>
        <w:t>F.</w:t>
      </w:r>
      <w:r>
        <w:rPr>
          <w:sz w:val="23"/>
        </w:rPr>
        <w:tab/>
        <w:t>Interexchange Carrier (IXC)</w:t>
      </w:r>
      <w:r>
        <w:rPr>
          <w:sz w:val="23"/>
        </w:rPr>
        <w:tab/>
        <w:t>6</w:t>
      </w:r>
    </w:p>
    <w:p w14:paraId="626B42C1" w14:textId="77777777" w:rsidR="00D3560E" w:rsidRDefault="00D3560E">
      <w:pPr>
        <w:pStyle w:val="DefaultText"/>
        <w:tabs>
          <w:tab w:val="left" w:pos="720"/>
          <w:tab w:val="left" w:pos="1440"/>
          <w:tab w:val="left" w:pos="2160"/>
          <w:tab w:val="right" w:leader="dot" w:pos="9360"/>
        </w:tabs>
        <w:rPr>
          <w:sz w:val="23"/>
        </w:rPr>
      </w:pPr>
    </w:p>
    <w:p w14:paraId="47ECD59B" w14:textId="77777777" w:rsidR="00D3560E" w:rsidRDefault="00D3560E">
      <w:pPr>
        <w:pStyle w:val="DefaultText"/>
        <w:tabs>
          <w:tab w:val="left" w:pos="720"/>
          <w:tab w:val="left" w:pos="1440"/>
          <w:tab w:val="left" w:pos="2160"/>
          <w:tab w:val="right" w:leader="dot" w:pos="9360"/>
        </w:tabs>
        <w:ind w:left="720" w:hanging="720"/>
        <w:rPr>
          <w:sz w:val="23"/>
        </w:rPr>
      </w:pPr>
      <w:r>
        <w:rPr>
          <w:sz w:val="23"/>
        </w:rPr>
        <w:tab/>
        <w:t>G.</w:t>
      </w:r>
      <w:r>
        <w:rPr>
          <w:sz w:val="23"/>
        </w:rPr>
        <w:tab/>
        <w:t>Interexchange Communications or-Traffic; Interexchange Service</w:t>
      </w:r>
      <w:r>
        <w:rPr>
          <w:sz w:val="23"/>
        </w:rPr>
        <w:tab/>
        <w:t>6</w:t>
      </w:r>
    </w:p>
    <w:p w14:paraId="63CB7FEF" w14:textId="77777777" w:rsidR="00D3560E" w:rsidRDefault="00D3560E">
      <w:pPr>
        <w:pStyle w:val="DefaultText"/>
        <w:tabs>
          <w:tab w:val="left" w:pos="720"/>
          <w:tab w:val="left" w:pos="1440"/>
          <w:tab w:val="left" w:pos="2160"/>
          <w:tab w:val="right" w:leader="dot" w:pos="9360"/>
        </w:tabs>
        <w:rPr>
          <w:sz w:val="23"/>
        </w:rPr>
      </w:pPr>
    </w:p>
    <w:p w14:paraId="10F7F1DB" w14:textId="77777777" w:rsidR="00D3560E" w:rsidRDefault="00D3560E">
      <w:pPr>
        <w:pStyle w:val="DefaultText"/>
        <w:tabs>
          <w:tab w:val="left" w:pos="720"/>
          <w:tab w:val="left" w:pos="1440"/>
          <w:tab w:val="left" w:pos="2160"/>
          <w:tab w:val="right" w:leader="dot" w:pos="9360"/>
        </w:tabs>
        <w:ind w:left="720" w:hanging="720"/>
        <w:rPr>
          <w:sz w:val="23"/>
        </w:rPr>
      </w:pPr>
      <w:r>
        <w:rPr>
          <w:sz w:val="23"/>
        </w:rPr>
        <w:tab/>
        <w:t>H.</w:t>
      </w:r>
      <w:r>
        <w:rPr>
          <w:sz w:val="23"/>
        </w:rPr>
        <w:tab/>
        <w:t>Intrastate</w:t>
      </w:r>
      <w:r>
        <w:rPr>
          <w:sz w:val="23"/>
        </w:rPr>
        <w:tab/>
        <w:t>6</w:t>
      </w:r>
    </w:p>
    <w:p w14:paraId="130625F8" w14:textId="77777777" w:rsidR="00D3560E" w:rsidRDefault="00D3560E">
      <w:pPr>
        <w:pStyle w:val="DefaultText"/>
        <w:tabs>
          <w:tab w:val="left" w:pos="720"/>
          <w:tab w:val="left" w:pos="1440"/>
          <w:tab w:val="left" w:pos="2160"/>
          <w:tab w:val="right" w:leader="dot" w:pos="9360"/>
        </w:tabs>
        <w:rPr>
          <w:sz w:val="23"/>
        </w:rPr>
      </w:pPr>
    </w:p>
    <w:p w14:paraId="6DEB528A" w14:textId="77777777" w:rsidR="00D3560E" w:rsidRDefault="00D3560E">
      <w:pPr>
        <w:pStyle w:val="DefaultText"/>
        <w:tabs>
          <w:tab w:val="left" w:pos="720"/>
          <w:tab w:val="left" w:pos="1440"/>
          <w:tab w:val="left" w:pos="2160"/>
          <w:tab w:val="right" w:leader="dot" w:pos="9360"/>
        </w:tabs>
        <w:ind w:left="720" w:hanging="720"/>
        <w:rPr>
          <w:sz w:val="23"/>
        </w:rPr>
      </w:pPr>
      <w:r>
        <w:rPr>
          <w:sz w:val="23"/>
        </w:rPr>
        <w:tab/>
        <w:t>I.</w:t>
      </w:r>
      <w:r>
        <w:rPr>
          <w:sz w:val="23"/>
        </w:rPr>
        <w:tab/>
        <w:t>Intrastate Communication or Telecommunication</w:t>
      </w:r>
      <w:r>
        <w:rPr>
          <w:sz w:val="23"/>
        </w:rPr>
        <w:tab/>
        <w:t>6</w:t>
      </w:r>
    </w:p>
    <w:p w14:paraId="77CA61DB" w14:textId="77777777" w:rsidR="00D3560E" w:rsidRDefault="00D3560E">
      <w:pPr>
        <w:pStyle w:val="DefaultText"/>
        <w:tabs>
          <w:tab w:val="left" w:pos="720"/>
          <w:tab w:val="left" w:pos="1440"/>
          <w:tab w:val="left" w:pos="2160"/>
          <w:tab w:val="right" w:leader="dot" w:pos="9360"/>
        </w:tabs>
        <w:rPr>
          <w:sz w:val="23"/>
        </w:rPr>
      </w:pPr>
    </w:p>
    <w:p w14:paraId="2A18F3CA" w14:textId="77777777" w:rsidR="00D3560E" w:rsidRDefault="00D3560E">
      <w:pPr>
        <w:pStyle w:val="DefaultText"/>
        <w:tabs>
          <w:tab w:val="left" w:pos="720"/>
          <w:tab w:val="left" w:pos="1440"/>
          <w:tab w:val="left" w:pos="2160"/>
          <w:tab w:val="right" w:leader="dot" w:pos="9360"/>
        </w:tabs>
        <w:ind w:left="720" w:hanging="720"/>
        <w:rPr>
          <w:sz w:val="23"/>
        </w:rPr>
      </w:pPr>
      <w:r>
        <w:rPr>
          <w:sz w:val="23"/>
        </w:rPr>
        <w:tab/>
        <w:t>J.</w:t>
      </w:r>
      <w:r>
        <w:rPr>
          <w:sz w:val="23"/>
        </w:rPr>
        <w:tab/>
        <w:t>Local Exchange Carrier (LEC)</w:t>
      </w:r>
      <w:r>
        <w:rPr>
          <w:sz w:val="23"/>
        </w:rPr>
        <w:tab/>
        <w:t>6</w:t>
      </w:r>
    </w:p>
    <w:p w14:paraId="1A4D4F26" w14:textId="77777777" w:rsidR="00D3560E" w:rsidRDefault="00D3560E">
      <w:pPr>
        <w:pStyle w:val="DefaultText"/>
        <w:tabs>
          <w:tab w:val="left" w:pos="720"/>
          <w:tab w:val="left" w:pos="1440"/>
          <w:tab w:val="left" w:pos="2160"/>
          <w:tab w:val="right" w:leader="dot" w:pos="9360"/>
        </w:tabs>
        <w:rPr>
          <w:sz w:val="23"/>
        </w:rPr>
      </w:pPr>
    </w:p>
    <w:p w14:paraId="22E21237" w14:textId="77777777" w:rsidR="00D3560E" w:rsidRDefault="00D3560E">
      <w:pPr>
        <w:pStyle w:val="DefaultText"/>
        <w:tabs>
          <w:tab w:val="left" w:pos="720"/>
          <w:tab w:val="left" w:pos="1440"/>
          <w:tab w:val="left" w:pos="2160"/>
          <w:tab w:val="right" w:leader="dot" w:pos="9360"/>
        </w:tabs>
        <w:ind w:left="720" w:hanging="720"/>
        <w:rPr>
          <w:sz w:val="23"/>
        </w:rPr>
      </w:pPr>
      <w:r>
        <w:rPr>
          <w:sz w:val="23"/>
        </w:rPr>
        <w:tab/>
        <w:t>K.</w:t>
      </w:r>
      <w:r>
        <w:rPr>
          <w:sz w:val="23"/>
        </w:rPr>
        <w:tab/>
        <w:t>Operator Services</w:t>
      </w:r>
      <w:r>
        <w:rPr>
          <w:sz w:val="23"/>
        </w:rPr>
        <w:tab/>
        <w:t>7</w:t>
      </w:r>
    </w:p>
    <w:p w14:paraId="55E17E4D" w14:textId="77777777" w:rsidR="00D3560E" w:rsidRDefault="00D3560E">
      <w:pPr>
        <w:pStyle w:val="DefaultText"/>
        <w:tabs>
          <w:tab w:val="left" w:pos="720"/>
          <w:tab w:val="left" w:pos="1440"/>
          <w:tab w:val="left" w:pos="2160"/>
          <w:tab w:val="right" w:leader="dot" w:pos="9360"/>
        </w:tabs>
        <w:rPr>
          <w:sz w:val="23"/>
        </w:rPr>
      </w:pPr>
    </w:p>
    <w:p w14:paraId="46B74443" w14:textId="77777777" w:rsidR="00D3560E" w:rsidRDefault="00D3560E">
      <w:pPr>
        <w:pStyle w:val="DefaultText"/>
        <w:tabs>
          <w:tab w:val="left" w:pos="720"/>
          <w:tab w:val="left" w:pos="1440"/>
          <w:tab w:val="left" w:pos="2160"/>
          <w:tab w:val="right" w:leader="dot" w:pos="9360"/>
        </w:tabs>
        <w:ind w:left="720" w:hanging="720"/>
        <w:rPr>
          <w:sz w:val="23"/>
        </w:rPr>
      </w:pPr>
      <w:r>
        <w:rPr>
          <w:sz w:val="23"/>
        </w:rPr>
        <w:tab/>
        <w:t>L.</w:t>
      </w:r>
      <w:r>
        <w:rPr>
          <w:sz w:val="23"/>
        </w:rPr>
        <w:tab/>
        <w:t xml:space="preserve">Resale And </w:t>
      </w:r>
      <w:proofErr w:type="gramStart"/>
      <w:r>
        <w:rPr>
          <w:sz w:val="23"/>
        </w:rPr>
        <w:t>Sharing</w:t>
      </w:r>
      <w:proofErr w:type="gramEnd"/>
      <w:r>
        <w:rPr>
          <w:sz w:val="23"/>
        </w:rPr>
        <w:tab/>
        <w:t>….7</w:t>
      </w:r>
    </w:p>
    <w:p w14:paraId="7FC29494" w14:textId="77777777" w:rsidR="00D3560E" w:rsidRDefault="00D3560E">
      <w:pPr>
        <w:pStyle w:val="DefaultText"/>
        <w:tabs>
          <w:tab w:val="left" w:pos="720"/>
          <w:tab w:val="left" w:pos="1440"/>
          <w:tab w:val="left" w:pos="2160"/>
          <w:tab w:val="right" w:leader="dot" w:pos="9360"/>
        </w:tabs>
        <w:rPr>
          <w:sz w:val="23"/>
        </w:rPr>
      </w:pPr>
    </w:p>
    <w:p w14:paraId="66CAF497" w14:textId="77777777" w:rsidR="00D3560E" w:rsidRDefault="00D3560E">
      <w:pPr>
        <w:pStyle w:val="DefaultText"/>
        <w:tabs>
          <w:tab w:val="left" w:pos="720"/>
          <w:tab w:val="left" w:pos="1440"/>
          <w:tab w:val="left" w:pos="2160"/>
          <w:tab w:val="right" w:leader="dot" w:pos="9360"/>
        </w:tabs>
        <w:ind w:left="720" w:hanging="720"/>
        <w:rPr>
          <w:sz w:val="23"/>
        </w:rPr>
      </w:pPr>
      <w:r>
        <w:rPr>
          <w:sz w:val="23"/>
        </w:rPr>
        <w:tab/>
        <w:t>M.</w:t>
      </w:r>
      <w:r>
        <w:rPr>
          <w:sz w:val="23"/>
        </w:rPr>
        <w:tab/>
        <w:t>Telecommunications Carrier</w:t>
      </w:r>
      <w:r>
        <w:rPr>
          <w:sz w:val="23"/>
        </w:rPr>
        <w:tab/>
        <w:t>7</w:t>
      </w:r>
    </w:p>
    <w:p w14:paraId="13162464" w14:textId="77777777" w:rsidR="00D3560E" w:rsidRDefault="00D3560E">
      <w:pPr>
        <w:pStyle w:val="DefaultText"/>
        <w:tabs>
          <w:tab w:val="left" w:pos="720"/>
          <w:tab w:val="left" w:pos="1440"/>
          <w:tab w:val="left" w:pos="2160"/>
          <w:tab w:val="right" w:leader="dot" w:pos="9360"/>
        </w:tabs>
        <w:rPr>
          <w:sz w:val="23"/>
        </w:rPr>
      </w:pPr>
      <w:r>
        <w:rPr>
          <w:b/>
          <w:sz w:val="23"/>
        </w:rPr>
        <w:t>§ 3</w:t>
      </w:r>
      <w:r>
        <w:rPr>
          <w:b/>
          <w:sz w:val="23"/>
        </w:rPr>
        <w:tab/>
        <w:t xml:space="preserve">APPLICABILITY </w:t>
      </w:r>
      <w:r>
        <w:rPr>
          <w:sz w:val="23"/>
        </w:rPr>
        <w:tab/>
        <w:t>7</w:t>
      </w:r>
    </w:p>
    <w:p w14:paraId="537EDA82" w14:textId="77777777" w:rsidR="00D3560E" w:rsidRDefault="00D3560E">
      <w:pPr>
        <w:pStyle w:val="DefaultText"/>
        <w:tabs>
          <w:tab w:val="left" w:pos="720"/>
          <w:tab w:val="left" w:pos="1440"/>
          <w:tab w:val="left" w:pos="2160"/>
          <w:tab w:val="right" w:leader="dot" w:pos="9360"/>
        </w:tabs>
        <w:rPr>
          <w:sz w:val="23"/>
        </w:rPr>
      </w:pPr>
    </w:p>
    <w:p w14:paraId="44918052" w14:textId="77777777" w:rsidR="00D3560E" w:rsidRDefault="00D3560E">
      <w:pPr>
        <w:pStyle w:val="DefaultText"/>
        <w:tabs>
          <w:tab w:val="left" w:pos="720"/>
          <w:tab w:val="left" w:pos="1440"/>
          <w:tab w:val="left" w:pos="2160"/>
          <w:tab w:val="right" w:leader="dot" w:pos="9360"/>
        </w:tabs>
        <w:ind w:left="720"/>
        <w:rPr>
          <w:sz w:val="23"/>
        </w:rPr>
      </w:pPr>
      <w:r>
        <w:rPr>
          <w:sz w:val="23"/>
        </w:rPr>
        <w:lastRenderedPageBreak/>
        <w:t>A.</w:t>
      </w:r>
      <w:r>
        <w:rPr>
          <w:sz w:val="23"/>
        </w:rPr>
        <w:tab/>
        <w:t>General Applicability</w:t>
      </w:r>
      <w:r>
        <w:rPr>
          <w:sz w:val="23"/>
        </w:rPr>
        <w:tab/>
        <w:t>7</w:t>
      </w:r>
    </w:p>
    <w:p w14:paraId="1CF4B47D" w14:textId="77777777" w:rsidR="00D3560E" w:rsidRDefault="00D3560E">
      <w:pPr>
        <w:pStyle w:val="DefaultText"/>
        <w:tabs>
          <w:tab w:val="left" w:pos="720"/>
          <w:tab w:val="left" w:pos="1440"/>
          <w:tab w:val="left" w:pos="2160"/>
          <w:tab w:val="right" w:leader="dot" w:pos="9360"/>
        </w:tabs>
        <w:rPr>
          <w:sz w:val="23"/>
        </w:rPr>
      </w:pPr>
    </w:p>
    <w:p w14:paraId="72BCEC0F" w14:textId="77777777" w:rsidR="00D3560E" w:rsidRDefault="00D3560E">
      <w:pPr>
        <w:pStyle w:val="DefaultText"/>
        <w:tabs>
          <w:tab w:val="left" w:pos="720"/>
          <w:tab w:val="left" w:pos="1440"/>
          <w:tab w:val="left" w:pos="2160"/>
          <w:tab w:val="right" w:leader="dot" w:pos="9360"/>
        </w:tabs>
        <w:ind w:left="720" w:hanging="720"/>
        <w:rPr>
          <w:sz w:val="23"/>
        </w:rPr>
      </w:pPr>
      <w:r>
        <w:rPr>
          <w:sz w:val="23"/>
        </w:rPr>
        <w:tab/>
        <w:t>B.</w:t>
      </w:r>
      <w:r>
        <w:rPr>
          <w:sz w:val="23"/>
        </w:rPr>
        <w:tab/>
        <w:t>Exception: Inapplicability to Pay - Telephone Service Providers</w:t>
      </w:r>
      <w:r>
        <w:rPr>
          <w:sz w:val="23"/>
        </w:rPr>
        <w:tab/>
        <w:t>7</w:t>
      </w:r>
    </w:p>
    <w:p w14:paraId="54B8F4AF" w14:textId="77777777" w:rsidR="00D3560E" w:rsidRDefault="00D3560E">
      <w:pPr>
        <w:pStyle w:val="DefaultText"/>
        <w:tabs>
          <w:tab w:val="left" w:pos="720"/>
          <w:tab w:val="left" w:pos="1440"/>
          <w:tab w:val="left" w:pos="2160"/>
          <w:tab w:val="right" w:leader="dot" w:pos="9360"/>
        </w:tabs>
        <w:ind w:left="720" w:hanging="720"/>
        <w:rPr>
          <w:sz w:val="23"/>
        </w:rPr>
      </w:pPr>
    </w:p>
    <w:p w14:paraId="568FB384" w14:textId="77777777" w:rsidR="00D3560E" w:rsidRDefault="00D3560E">
      <w:pPr>
        <w:pStyle w:val="DefaultText"/>
        <w:tabs>
          <w:tab w:val="left" w:pos="720"/>
          <w:tab w:val="left" w:pos="1440"/>
          <w:tab w:val="left" w:pos="2160"/>
          <w:tab w:val="right" w:leader="dot" w:pos="9360"/>
        </w:tabs>
        <w:ind w:left="720" w:hanging="720"/>
        <w:rPr>
          <w:sz w:val="23"/>
        </w:rPr>
      </w:pPr>
      <w:r>
        <w:rPr>
          <w:sz w:val="23"/>
        </w:rPr>
        <w:tab/>
        <w:t>C.</w:t>
      </w:r>
      <w:r>
        <w:rPr>
          <w:sz w:val="23"/>
        </w:rPr>
        <w:tab/>
        <w:t>Exception: Inapplicability to CMRS Providers for Intrastate</w:t>
      </w:r>
    </w:p>
    <w:p w14:paraId="61E6B5E7" w14:textId="77777777" w:rsidR="00D3560E" w:rsidRDefault="00D3560E">
      <w:pPr>
        <w:pStyle w:val="DefaultText"/>
        <w:tabs>
          <w:tab w:val="left" w:pos="720"/>
          <w:tab w:val="left" w:pos="1440"/>
          <w:tab w:val="left" w:pos="2160"/>
          <w:tab w:val="right" w:leader="dot" w:pos="9360"/>
        </w:tabs>
        <w:ind w:left="720" w:hanging="720"/>
        <w:rPr>
          <w:sz w:val="23"/>
        </w:rPr>
      </w:pPr>
      <w:r>
        <w:rPr>
          <w:sz w:val="23"/>
        </w:rPr>
        <w:tab/>
      </w:r>
      <w:r>
        <w:rPr>
          <w:sz w:val="23"/>
        </w:rPr>
        <w:tab/>
        <w:t>Traffic Within a Single MYA</w:t>
      </w:r>
      <w:r>
        <w:rPr>
          <w:sz w:val="23"/>
        </w:rPr>
        <w:tab/>
        <w:t>7</w:t>
      </w:r>
    </w:p>
    <w:p w14:paraId="6ADD4EC9" w14:textId="77777777" w:rsidR="00D3560E" w:rsidRDefault="00D3560E">
      <w:pPr>
        <w:pStyle w:val="DefaultText"/>
        <w:tabs>
          <w:tab w:val="left" w:pos="720"/>
          <w:tab w:val="left" w:pos="1440"/>
          <w:tab w:val="left" w:pos="2160"/>
          <w:tab w:val="right" w:leader="dot" w:pos="9360"/>
        </w:tabs>
        <w:rPr>
          <w:sz w:val="23"/>
        </w:rPr>
      </w:pPr>
    </w:p>
    <w:p w14:paraId="47245620" w14:textId="77777777" w:rsidR="00D3560E" w:rsidRDefault="00D3560E">
      <w:pPr>
        <w:pStyle w:val="DefaultText"/>
        <w:tabs>
          <w:tab w:val="left" w:pos="720"/>
          <w:tab w:val="left" w:pos="1440"/>
          <w:tab w:val="left" w:pos="2160"/>
          <w:tab w:val="right" w:leader="dot" w:pos="9360"/>
        </w:tabs>
        <w:rPr>
          <w:sz w:val="23"/>
        </w:rPr>
      </w:pPr>
    </w:p>
    <w:p w14:paraId="5808F30C" w14:textId="77777777" w:rsidR="00D3560E" w:rsidRDefault="00D3560E">
      <w:pPr>
        <w:pStyle w:val="DefaultText"/>
        <w:tabs>
          <w:tab w:val="left" w:pos="720"/>
          <w:tab w:val="left" w:pos="1440"/>
          <w:tab w:val="left" w:pos="2160"/>
          <w:tab w:val="right" w:leader="dot" w:pos="9360"/>
        </w:tabs>
        <w:rPr>
          <w:sz w:val="23"/>
        </w:rPr>
      </w:pPr>
      <w:r>
        <w:rPr>
          <w:b/>
          <w:sz w:val="23"/>
        </w:rPr>
        <w:t>§ 4</w:t>
      </w:r>
      <w:r>
        <w:rPr>
          <w:b/>
          <w:sz w:val="23"/>
        </w:rPr>
        <w:tab/>
        <w:t>APPROVAL REQUIRED</w:t>
      </w:r>
      <w:r>
        <w:rPr>
          <w:sz w:val="23"/>
        </w:rPr>
        <w:tab/>
        <w:t>8</w:t>
      </w:r>
    </w:p>
    <w:p w14:paraId="6A610300" w14:textId="77777777" w:rsidR="00D3560E" w:rsidRDefault="00D3560E">
      <w:pPr>
        <w:pStyle w:val="DefaultText"/>
        <w:tabs>
          <w:tab w:val="left" w:pos="720"/>
          <w:tab w:val="left" w:pos="1440"/>
          <w:tab w:val="left" w:pos="2160"/>
          <w:tab w:val="right" w:leader="dot" w:pos="9360"/>
        </w:tabs>
        <w:rPr>
          <w:sz w:val="23"/>
        </w:rPr>
      </w:pPr>
    </w:p>
    <w:p w14:paraId="26BD0991" w14:textId="77777777" w:rsidR="00D3560E" w:rsidRDefault="00D3560E">
      <w:pPr>
        <w:pStyle w:val="DefaultText"/>
        <w:tabs>
          <w:tab w:val="left" w:pos="720"/>
          <w:tab w:val="left" w:pos="1440"/>
          <w:tab w:val="left" w:pos="2160"/>
          <w:tab w:val="right" w:leader="dot" w:pos="9360"/>
        </w:tabs>
        <w:ind w:left="720" w:hanging="720"/>
        <w:rPr>
          <w:sz w:val="23"/>
        </w:rPr>
      </w:pPr>
      <w:r>
        <w:rPr>
          <w:sz w:val="23"/>
        </w:rPr>
        <w:tab/>
        <w:t>A.</w:t>
      </w:r>
      <w:r>
        <w:rPr>
          <w:sz w:val="23"/>
        </w:rPr>
        <w:tab/>
        <w:t>Public Convenience and Necessity; Required Findings</w:t>
      </w:r>
      <w:r>
        <w:rPr>
          <w:sz w:val="23"/>
        </w:rPr>
        <w:tab/>
        <w:t>8</w:t>
      </w:r>
    </w:p>
    <w:p w14:paraId="3D24CF1A" w14:textId="77777777" w:rsidR="00D3560E" w:rsidRDefault="00D3560E">
      <w:pPr>
        <w:pStyle w:val="DefaultText"/>
        <w:tabs>
          <w:tab w:val="left" w:pos="720"/>
          <w:tab w:val="left" w:pos="1440"/>
          <w:tab w:val="left" w:pos="2160"/>
          <w:tab w:val="right" w:leader="dot" w:pos="9360"/>
        </w:tabs>
        <w:rPr>
          <w:sz w:val="23"/>
        </w:rPr>
      </w:pPr>
    </w:p>
    <w:p w14:paraId="4829E09A" w14:textId="77777777" w:rsidR="00D3560E" w:rsidRDefault="00D3560E">
      <w:pPr>
        <w:pStyle w:val="DefaultText"/>
        <w:tabs>
          <w:tab w:val="left" w:pos="720"/>
          <w:tab w:val="left" w:pos="1440"/>
          <w:tab w:val="left" w:pos="2160"/>
          <w:tab w:val="right" w:leader="dot" w:pos="9360"/>
        </w:tabs>
        <w:ind w:left="720" w:hanging="720"/>
        <w:rPr>
          <w:sz w:val="23"/>
        </w:rPr>
      </w:pPr>
      <w:r>
        <w:rPr>
          <w:sz w:val="23"/>
        </w:rPr>
        <w:tab/>
        <w:t>B.</w:t>
      </w:r>
      <w:r>
        <w:rPr>
          <w:sz w:val="23"/>
        </w:rPr>
        <w:tab/>
        <w:t>Approval for Additional Service or Service Area</w:t>
      </w:r>
      <w:r>
        <w:rPr>
          <w:sz w:val="23"/>
        </w:rPr>
        <w:tab/>
        <w:t>8</w:t>
      </w:r>
    </w:p>
    <w:p w14:paraId="099A4AB7" w14:textId="77777777" w:rsidR="00D3560E" w:rsidRDefault="00D3560E">
      <w:pPr>
        <w:pStyle w:val="DefaultText"/>
        <w:tabs>
          <w:tab w:val="left" w:pos="720"/>
          <w:tab w:val="left" w:pos="1440"/>
          <w:tab w:val="left" w:pos="2160"/>
          <w:tab w:val="right" w:leader="dot" w:pos="9360"/>
        </w:tabs>
        <w:ind w:left="720" w:hanging="720"/>
        <w:rPr>
          <w:sz w:val="23"/>
        </w:rPr>
      </w:pPr>
    </w:p>
    <w:p w14:paraId="7F310EFD" w14:textId="77777777" w:rsidR="00D3560E" w:rsidRDefault="00D3560E">
      <w:pPr>
        <w:pStyle w:val="DefaultText"/>
        <w:tabs>
          <w:tab w:val="left" w:pos="720"/>
          <w:tab w:val="left" w:pos="1440"/>
          <w:tab w:val="left" w:pos="2160"/>
          <w:tab w:val="right" w:leader="dot" w:pos="9360"/>
        </w:tabs>
        <w:ind w:left="720" w:hanging="720"/>
        <w:rPr>
          <w:sz w:val="23"/>
        </w:rPr>
      </w:pPr>
      <w:r>
        <w:rPr>
          <w:sz w:val="23"/>
        </w:rPr>
        <w:tab/>
        <w:t>C.</w:t>
      </w:r>
      <w:r>
        <w:rPr>
          <w:sz w:val="23"/>
        </w:rPr>
        <w:tab/>
        <w:t>Contents of Application</w:t>
      </w:r>
      <w:r>
        <w:rPr>
          <w:sz w:val="23"/>
        </w:rPr>
        <w:tab/>
        <w:t>8</w:t>
      </w:r>
    </w:p>
    <w:p w14:paraId="18190F2D" w14:textId="77777777" w:rsidR="00D3560E" w:rsidRDefault="00D3560E">
      <w:pPr>
        <w:pStyle w:val="DefaultText"/>
        <w:tabs>
          <w:tab w:val="left" w:pos="720"/>
          <w:tab w:val="left" w:pos="1440"/>
          <w:tab w:val="left" w:pos="2160"/>
          <w:tab w:val="right" w:leader="dot" w:pos="9360"/>
        </w:tabs>
        <w:ind w:left="720" w:hanging="720"/>
        <w:rPr>
          <w:b/>
          <w:sz w:val="23"/>
        </w:rPr>
      </w:pPr>
    </w:p>
    <w:p w14:paraId="1467F037" w14:textId="77777777" w:rsidR="00D3560E" w:rsidRDefault="00D3560E">
      <w:pPr>
        <w:pStyle w:val="DefaultText"/>
        <w:tabs>
          <w:tab w:val="left" w:pos="720"/>
          <w:tab w:val="left" w:pos="1440"/>
          <w:tab w:val="left" w:pos="2160"/>
          <w:tab w:val="right" w:leader="dot" w:pos="9360"/>
        </w:tabs>
        <w:ind w:left="720" w:hanging="720"/>
        <w:rPr>
          <w:b/>
          <w:sz w:val="23"/>
        </w:rPr>
      </w:pPr>
    </w:p>
    <w:p w14:paraId="727730AA" w14:textId="77777777" w:rsidR="00D3560E" w:rsidRDefault="00D3560E">
      <w:pPr>
        <w:pStyle w:val="DefaultText"/>
        <w:tabs>
          <w:tab w:val="left" w:pos="720"/>
          <w:tab w:val="left" w:pos="1440"/>
          <w:tab w:val="left" w:pos="2160"/>
          <w:tab w:val="right" w:leader="dot" w:pos="9360"/>
        </w:tabs>
        <w:ind w:left="720" w:hanging="720"/>
        <w:rPr>
          <w:sz w:val="23"/>
        </w:rPr>
      </w:pPr>
      <w:r>
        <w:rPr>
          <w:b/>
          <w:sz w:val="23"/>
        </w:rPr>
        <w:t>§ 5</w:t>
      </w:r>
      <w:r>
        <w:rPr>
          <w:sz w:val="23"/>
        </w:rPr>
        <w:tab/>
      </w:r>
      <w:r>
        <w:rPr>
          <w:b/>
          <w:sz w:val="23"/>
        </w:rPr>
        <w:t>AVAILABILITY OF SERVICES AND FACILITIES</w:t>
      </w:r>
      <w:r>
        <w:rPr>
          <w:sz w:val="23"/>
        </w:rPr>
        <w:tab/>
        <w:t>10</w:t>
      </w:r>
    </w:p>
    <w:p w14:paraId="6192DCEC" w14:textId="77777777" w:rsidR="00D3560E" w:rsidRDefault="00D3560E">
      <w:pPr>
        <w:pStyle w:val="DefaultText"/>
        <w:tabs>
          <w:tab w:val="left" w:pos="720"/>
          <w:tab w:val="left" w:pos="1440"/>
          <w:tab w:val="left" w:pos="2160"/>
          <w:tab w:val="right" w:leader="dot" w:pos="9360"/>
        </w:tabs>
        <w:ind w:left="720" w:hanging="720"/>
        <w:rPr>
          <w:sz w:val="23"/>
        </w:rPr>
      </w:pPr>
    </w:p>
    <w:p w14:paraId="5A322A9E" w14:textId="77777777" w:rsidR="00D3560E" w:rsidRDefault="00D3560E">
      <w:pPr>
        <w:pStyle w:val="DefaultText"/>
        <w:tabs>
          <w:tab w:val="left" w:pos="720"/>
          <w:tab w:val="left" w:pos="1440"/>
          <w:tab w:val="left" w:pos="2160"/>
          <w:tab w:val="right" w:leader="dot" w:pos="9360"/>
        </w:tabs>
        <w:ind w:left="720" w:hanging="720"/>
        <w:rPr>
          <w:sz w:val="23"/>
        </w:rPr>
      </w:pPr>
      <w:r>
        <w:rPr>
          <w:sz w:val="23"/>
        </w:rPr>
        <w:tab/>
        <w:t>A.</w:t>
      </w:r>
      <w:r>
        <w:rPr>
          <w:sz w:val="23"/>
        </w:rPr>
        <w:tab/>
        <w:t>Requests</w:t>
      </w:r>
      <w:r>
        <w:rPr>
          <w:sz w:val="23"/>
        </w:rPr>
        <w:tab/>
        <w:t>10</w:t>
      </w:r>
    </w:p>
    <w:p w14:paraId="5199C3EB" w14:textId="77777777" w:rsidR="00D3560E" w:rsidRDefault="00D3560E">
      <w:pPr>
        <w:pStyle w:val="DefaultText"/>
        <w:tabs>
          <w:tab w:val="left" w:pos="720"/>
          <w:tab w:val="left" w:pos="1440"/>
          <w:tab w:val="left" w:pos="2160"/>
          <w:tab w:val="right" w:leader="dot" w:pos="9360"/>
        </w:tabs>
        <w:ind w:left="720" w:hanging="720"/>
        <w:rPr>
          <w:sz w:val="23"/>
        </w:rPr>
      </w:pPr>
    </w:p>
    <w:p w14:paraId="12FDE404" w14:textId="77777777" w:rsidR="00D3560E" w:rsidRDefault="00D3560E">
      <w:pPr>
        <w:pStyle w:val="DefaultText"/>
        <w:tabs>
          <w:tab w:val="left" w:pos="720"/>
          <w:tab w:val="left" w:pos="1440"/>
          <w:tab w:val="left" w:pos="2160"/>
          <w:tab w:val="right" w:leader="dot" w:pos="9360"/>
        </w:tabs>
        <w:ind w:left="720" w:hanging="720"/>
        <w:rPr>
          <w:sz w:val="23"/>
        </w:rPr>
      </w:pPr>
      <w:r>
        <w:rPr>
          <w:sz w:val="23"/>
        </w:rPr>
        <w:tab/>
        <w:t>B.</w:t>
      </w:r>
      <w:r>
        <w:rPr>
          <w:sz w:val="23"/>
        </w:rPr>
        <w:tab/>
        <w:t>Responses</w:t>
      </w:r>
      <w:r>
        <w:rPr>
          <w:sz w:val="23"/>
        </w:rPr>
        <w:tab/>
        <w:t>10</w:t>
      </w:r>
    </w:p>
    <w:p w14:paraId="31213888" w14:textId="77777777" w:rsidR="00D3560E" w:rsidRDefault="00D3560E">
      <w:pPr>
        <w:pStyle w:val="DefaultText"/>
        <w:tabs>
          <w:tab w:val="left" w:pos="720"/>
          <w:tab w:val="left" w:pos="1440"/>
          <w:tab w:val="left" w:pos="2160"/>
          <w:tab w:val="right" w:leader="dot" w:pos="9360"/>
        </w:tabs>
        <w:ind w:left="1440" w:hanging="1440"/>
        <w:rPr>
          <w:sz w:val="23"/>
        </w:rPr>
      </w:pPr>
    </w:p>
    <w:p w14:paraId="62829365" w14:textId="77777777" w:rsidR="00D3560E" w:rsidRDefault="00D3560E">
      <w:pPr>
        <w:pStyle w:val="DefaultText"/>
        <w:tabs>
          <w:tab w:val="left" w:pos="720"/>
          <w:tab w:val="left" w:pos="1440"/>
          <w:tab w:val="left" w:pos="2160"/>
          <w:tab w:val="right" w:leader="dot" w:pos="9360"/>
        </w:tabs>
        <w:ind w:left="1440" w:hanging="1440"/>
        <w:rPr>
          <w:sz w:val="23"/>
        </w:rPr>
      </w:pPr>
      <w:r>
        <w:rPr>
          <w:sz w:val="23"/>
        </w:rPr>
        <w:tab/>
      </w:r>
      <w:r>
        <w:rPr>
          <w:sz w:val="23"/>
        </w:rPr>
        <w:tab/>
        <w:t>(1)</w:t>
      </w:r>
      <w:r>
        <w:rPr>
          <w:sz w:val="23"/>
        </w:rPr>
        <w:tab/>
        <w:t>Request Satisfied</w:t>
      </w:r>
      <w:r>
        <w:rPr>
          <w:sz w:val="23"/>
        </w:rPr>
        <w:tab/>
        <w:t>10</w:t>
      </w:r>
    </w:p>
    <w:p w14:paraId="465D694D" w14:textId="77777777" w:rsidR="00D3560E" w:rsidRDefault="00D3560E">
      <w:pPr>
        <w:pStyle w:val="DefaultText"/>
        <w:tabs>
          <w:tab w:val="left" w:pos="720"/>
          <w:tab w:val="left" w:pos="1440"/>
          <w:tab w:val="left" w:pos="2160"/>
          <w:tab w:val="right" w:leader="dot" w:pos="9360"/>
        </w:tabs>
        <w:ind w:left="1440" w:hanging="1440"/>
        <w:rPr>
          <w:sz w:val="23"/>
        </w:rPr>
      </w:pPr>
    </w:p>
    <w:p w14:paraId="089D8020" w14:textId="77777777" w:rsidR="00D3560E" w:rsidRDefault="00D3560E">
      <w:pPr>
        <w:pStyle w:val="DefaultText"/>
        <w:tabs>
          <w:tab w:val="left" w:pos="720"/>
          <w:tab w:val="left" w:pos="1440"/>
          <w:tab w:val="left" w:pos="2160"/>
          <w:tab w:val="right" w:leader="dot" w:pos="9360"/>
        </w:tabs>
        <w:ind w:left="1440" w:hanging="1440"/>
        <w:rPr>
          <w:sz w:val="23"/>
        </w:rPr>
      </w:pPr>
      <w:r>
        <w:rPr>
          <w:sz w:val="23"/>
        </w:rPr>
        <w:tab/>
      </w:r>
      <w:r>
        <w:rPr>
          <w:sz w:val="23"/>
        </w:rPr>
        <w:tab/>
        <w:t>(2)</w:t>
      </w:r>
      <w:r>
        <w:rPr>
          <w:sz w:val="23"/>
        </w:rPr>
        <w:tab/>
        <w:t xml:space="preserve"> Request Not Satisfied</w:t>
      </w:r>
      <w:r>
        <w:rPr>
          <w:sz w:val="23"/>
        </w:rPr>
        <w:tab/>
        <w:t>10</w:t>
      </w:r>
    </w:p>
    <w:p w14:paraId="1D48F43D" w14:textId="77777777" w:rsidR="00D3560E" w:rsidRDefault="00D3560E">
      <w:pPr>
        <w:pStyle w:val="DefaultText"/>
        <w:tabs>
          <w:tab w:val="left" w:pos="720"/>
          <w:tab w:val="left" w:pos="1440"/>
          <w:tab w:val="left" w:pos="2160"/>
          <w:tab w:val="right" w:leader="dot" w:pos="9360"/>
        </w:tabs>
        <w:ind w:left="5472" w:hanging="5472"/>
        <w:rPr>
          <w:sz w:val="23"/>
        </w:rPr>
      </w:pPr>
    </w:p>
    <w:p w14:paraId="12CE8CDF" w14:textId="77777777" w:rsidR="00D3560E" w:rsidRDefault="00D3560E">
      <w:pPr>
        <w:pStyle w:val="DefaultText"/>
        <w:tabs>
          <w:tab w:val="left" w:pos="720"/>
          <w:tab w:val="left" w:pos="1440"/>
          <w:tab w:val="left" w:pos="2160"/>
          <w:tab w:val="right" w:leader="dot" w:pos="9360"/>
        </w:tabs>
        <w:ind w:left="5472" w:hanging="5472"/>
        <w:rPr>
          <w:sz w:val="23"/>
        </w:rPr>
      </w:pPr>
      <w:r>
        <w:rPr>
          <w:sz w:val="23"/>
        </w:rPr>
        <w:tab/>
      </w:r>
      <w:r>
        <w:rPr>
          <w:sz w:val="23"/>
        </w:rPr>
        <w:tab/>
        <w:t>(3)</w:t>
      </w:r>
      <w:r>
        <w:rPr>
          <w:sz w:val="23"/>
        </w:rPr>
        <w:tab/>
        <w:t>Disposition of Request Not Resolved</w:t>
      </w:r>
      <w:r>
        <w:rPr>
          <w:sz w:val="23"/>
        </w:rPr>
        <w:tab/>
        <w:t>10</w:t>
      </w:r>
    </w:p>
    <w:p w14:paraId="18FF1025" w14:textId="77777777" w:rsidR="00D3560E" w:rsidRDefault="00D3560E">
      <w:pPr>
        <w:pStyle w:val="DefaultText"/>
        <w:tabs>
          <w:tab w:val="left" w:pos="720"/>
          <w:tab w:val="left" w:pos="1440"/>
          <w:tab w:val="left" w:pos="2160"/>
          <w:tab w:val="right" w:leader="dot" w:pos="9360"/>
        </w:tabs>
        <w:ind w:left="720" w:hanging="720"/>
        <w:rPr>
          <w:sz w:val="23"/>
        </w:rPr>
      </w:pPr>
    </w:p>
    <w:p w14:paraId="0C1B19B6" w14:textId="77777777" w:rsidR="00D3560E" w:rsidRDefault="00D3560E">
      <w:pPr>
        <w:pStyle w:val="DefaultText"/>
        <w:tabs>
          <w:tab w:val="left" w:pos="720"/>
          <w:tab w:val="left" w:pos="1440"/>
          <w:tab w:val="left" w:pos="2160"/>
          <w:tab w:val="right" w:leader="dot" w:pos="9360"/>
        </w:tabs>
        <w:ind w:left="720" w:hanging="720"/>
        <w:rPr>
          <w:sz w:val="23"/>
        </w:rPr>
      </w:pPr>
      <w:r>
        <w:rPr>
          <w:sz w:val="23"/>
        </w:rPr>
        <w:tab/>
        <w:t>C.</w:t>
      </w:r>
      <w:r>
        <w:rPr>
          <w:sz w:val="23"/>
        </w:rPr>
        <w:tab/>
        <w:t>Notification Requirements</w:t>
      </w:r>
      <w:r>
        <w:rPr>
          <w:sz w:val="23"/>
        </w:rPr>
        <w:tab/>
        <w:t>11</w:t>
      </w:r>
    </w:p>
    <w:p w14:paraId="06B60C6D" w14:textId="77777777" w:rsidR="00D3560E" w:rsidRDefault="00D3560E">
      <w:pPr>
        <w:pStyle w:val="DefaultText"/>
        <w:tabs>
          <w:tab w:val="left" w:pos="720"/>
          <w:tab w:val="left" w:pos="1440"/>
          <w:tab w:val="left" w:pos="2160"/>
          <w:tab w:val="right" w:leader="dot" w:pos="9360"/>
        </w:tabs>
        <w:ind w:left="1440" w:hanging="1440"/>
        <w:rPr>
          <w:sz w:val="23"/>
        </w:rPr>
      </w:pPr>
    </w:p>
    <w:p w14:paraId="110752A5" w14:textId="77777777" w:rsidR="00D3560E" w:rsidRDefault="00D3560E">
      <w:pPr>
        <w:pStyle w:val="DefaultText"/>
        <w:tabs>
          <w:tab w:val="left" w:pos="720"/>
          <w:tab w:val="left" w:pos="1440"/>
          <w:tab w:val="left" w:pos="2160"/>
          <w:tab w:val="right" w:leader="dot" w:pos="9360"/>
        </w:tabs>
        <w:ind w:left="1440" w:hanging="1440"/>
        <w:rPr>
          <w:sz w:val="23"/>
        </w:rPr>
      </w:pPr>
      <w:r>
        <w:rPr>
          <w:sz w:val="23"/>
        </w:rPr>
        <w:tab/>
      </w:r>
      <w:r>
        <w:rPr>
          <w:sz w:val="23"/>
        </w:rPr>
        <w:tab/>
        <w:t>(1)</w:t>
      </w:r>
      <w:r>
        <w:rPr>
          <w:sz w:val="23"/>
        </w:rPr>
        <w:tab/>
        <w:t>Request Not Satisfied</w:t>
      </w:r>
      <w:r>
        <w:rPr>
          <w:sz w:val="23"/>
        </w:rPr>
        <w:tab/>
        <w:t>11</w:t>
      </w:r>
    </w:p>
    <w:p w14:paraId="60FA3B63" w14:textId="77777777" w:rsidR="00D3560E" w:rsidRDefault="00D3560E">
      <w:pPr>
        <w:pStyle w:val="DefaultText"/>
        <w:tabs>
          <w:tab w:val="left" w:pos="720"/>
          <w:tab w:val="left" w:pos="1440"/>
          <w:tab w:val="left" w:pos="2160"/>
          <w:tab w:val="right" w:leader="dot" w:pos="9360"/>
        </w:tabs>
        <w:ind w:left="1440" w:hanging="1440"/>
        <w:rPr>
          <w:sz w:val="23"/>
        </w:rPr>
      </w:pPr>
    </w:p>
    <w:p w14:paraId="7AC52EAF" w14:textId="77777777" w:rsidR="00D3560E" w:rsidRDefault="00D3560E">
      <w:pPr>
        <w:pStyle w:val="DefaultText"/>
        <w:tabs>
          <w:tab w:val="left" w:pos="720"/>
          <w:tab w:val="left" w:pos="1440"/>
          <w:tab w:val="left" w:pos="2160"/>
          <w:tab w:val="right" w:leader="dot" w:pos="9360"/>
        </w:tabs>
        <w:ind w:left="1440" w:hanging="1440"/>
        <w:rPr>
          <w:sz w:val="23"/>
        </w:rPr>
      </w:pPr>
      <w:r>
        <w:rPr>
          <w:sz w:val="23"/>
        </w:rPr>
        <w:tab/>
      </w:r>
      <w:r>
        <w:rPr>
          <w:sz w:val="23"/>
        </w:rPr>
        <w:tab/>
        <w:t>(2)</w:t>
      </w:r>
      <w:r>
        <w:rPr>
          <w:sz w:val="23"/>
        </w:rPr>
        <w:tab/>
        <w:t>Disposition of Request Not Resolved</w:t>
      </w:r>
      <w:r>
        <w:rPr>
          <w:sz w:val="23"/>
        </w:rPr>
        <w:tab/>
        <w:t>11</w:t>
      </w:r>
    </w:p>
    <w:p w14:paraId="799CFB16" w14:textId="77777777" w:rsidR="00D3560E" w:rsidRDefault="00D3560E">
      <w:pPr>
        <w:pStyle w:val="DefaultText"/>
        <w:tabs>
          <w:tab w:val="left" w:pos="720"/>
          <w:tab w:val="left" w:pos="1440"/>
          <w:tab w:val="left" w:pos="2160"/>
          <w:tab w:val="right" w:leader="dot" w:pos="9360"/>
        </w:tabs>
        <w:ind w:left="1440" w:hanging="1440"/>
        <w:rPr>
          <w:sz w:val="23"/>
        </w:rPr>
      </w:pPr>
    </w:p>
    <w:p w14:paraId="16598397" w14:textId="77777777" w:rsidR="00D3560E" w:rsidRDefault="00D3560E">
      <w:pPr>
        <w:pStyle w:val="DefaultText"/>
        <w:tabs>
          <w:tab w:val="left" w:pos="720"/>
          <w:tab w:val="left" w:pos="1440"/>
          <w:tab w:val="left" w:pos="2160"/>
          <w:tab w:val="right" w:leader="dot" w:pos="9360"/>
        </w:tabs>
        <w:ind w:left="1440" w:hanging="1440"/>
        <w:rPr>
          <w:sz w:val="23"/>
        </w:rPr>
      </w:pPr>
      <w:r>
        <w:rPr>
          <w:sz w:val="23"/>
        </w:rPr>
        <w:tab/>
      </w:r>
      <w:r>
        <w:rPr>
          <w:sz w:val="23"/>
        </w:rPr>
        <w:tab/>
        <w:t>(3)</w:t>
      </w:r>
      <w:r>
        <w:rPr>
          <w:sz w:val="23"/>
        </w:rPr>
        <w:tab/>
        <w:t>Filing of Responses</w:t>
      </w:r>
      <w:r>
        <w:rPr>
          <w:sz w:val="23"/>
        </w:rPr>
        <w:tab/>
        <w:t>12</w:t>
      </w:r>
    </w:p>
    <w:p w14:paraId="0319F06E" w14:textId="77777777" w:rsidR="00D3560E" w:rsidRDefault="00D3560E">
      <w:pPr>
        <w:pStyle w:val="DefaultText"/>
        <w:tabs>
          <w:tab w:val="left" w:pos="720"/>
          <w:tab w:val="left" w:pos="1440"/>
          <w:tab w:val="left" w:pos="2160"/>
          <w:tab w:val="right" w:leader="dot" w:pos="9360"/>
        </w:tabs>
        <w:ind w:left="1440" w:hanging="1440"/>
        <w:rPr>
          <w:sz w:val="23"/>
        </w:rPr>
      </w:pPr>
    </w:p>
    <w:p w14:paraId="152964C2" w14:textId="77777777" w:rsidR="00D3560E" w:rsidRDefault="00D3560E">
      <w:pPr>
        <w:pStyle w:val="DefaultText"/>
        <w:tabs>
          <w:tab w:val="left" w:pos="720"/>
          <w:tab w:val="left" w:pos="1440"/>
          <w:tab w:val="left" w:pos="2160"/>
          <w:tab w:val="right" w:leader="dot" w:pos="9360"/>
        </w:tabs>
        <w:ind w:left="720" w:hanging="720"/>
        <w:rPr>
          <w:sz w:val="23"/>
        </w:rPr>
      </w:pPr>
      <w:r>
        <w:rPr>
          <w:sz w:val="23"/>
        </w:rPr>
        <w:tab/>
        <w:t>D.</w:t>
      </w:r>
      <w:r>
        <w:rPr>
          <w:sz w:val="23"/>
        </w:rPr>
        <w:tab/>
        <w:t>Commission Review</w:t>
      </w:r>
      <w:r>
        <w:rPr>
          <w:sz w:val="23"/>
        </w:rPr>
        <w:tab/>
        <w:t>12</w:t>
      </w:r>
    </w:p>
    <w:p w14:paraId="700B342D" w14:textId="77777777" w:rsidR="00D3560E" w:rsidRDefault="00D3560E">
      <w:pPr>
        <w:pStyle w:val="DefaultText"/>
        <w:tabs>
          <w:tab w:val="left" w:pos="720"/>
          <w:tab w:val="left" w:pos="1440"/>
          <w:tab w:val="left" w:pos="2160"/>
          <w:tab w:val="right" w:leader="dot" w:pos="9360"/>
        </w:tabs>
        <w:ind w:left="720" w:hanging="720"/>
        <w:rPr>
          <w:b/>
          <w:sz w:val="23"/>
        </w:rPr>
      </w:pPr>
    </w:p>
    <w:p w14:paraId="78DDA10C" w14:textId="77777777" w:rsidR="00D3560E" w:rsidRDefault="00D3560E">
      <w:pPr>
        <w:pStyle w:val="DefaultText"/>
        <w:tabs>
          <w:tab w:val="left" w:pos="720"/>
          <w:tab w:val="left" w:pos="1440"/>
          <w:tab w:val="left" w:pos="2160"/>
          <w:tab w:val="right" w:leader="dot" w:pos="9360"/>
        </w:tabs>
        <w:ind w:left="720" w:hanging="720"/>
        <w:rPr>
          <w:b/>
          <w:sz w:val="23"/>
        </w:rPr>
      </w:pPr>
    </w:p>
    <w:p w14:paraId="69784F8E" w14:textId="77777777" w:rsidR="00D3560E" w:rsidRDefault="00D3560E">
      <w:pPr>
        <w:pStyle w:val="DefaultText"/>
        <w:tabs>
          <w:tab w:val="left" w:pos="720"/>
          <w:tab w:val="left" w:pos="1440"/>
          <w:tab w:val="left" w:pos="2160"/>
          <w:tab w:val="right" w:leader="dot" w:pos="9360"/>
        </w:tabs>
        <w:ind w:left="720" w:hanging="720"/>
        <w:rPr>
          <w:b/>
          <w:sz w:val="23"/>
        </w:rPr>
      </w:pPr>
      <w:r>
        <w:rPr>
          <w:b/>
          <w:sz w:val="23"/>
        </w:rPr>
        <w:t>§ 6</w:t>
      </w:r>
      <w:r>
        <w:rPr>
          <w:b/>
          <w:sz w:val="23"/>
        </w:rPr>
        <w:tab/>
        <w:t>PROVISION OF FACILITIES BY LOCAL EXCHANGE</w:t>
      </w:r>
    </w:p>
    <w:p w14:paraId="4790E0B7" w14:textId="77777777" w:rsidR="00D3560E" w:rsidRDefault="00D3560E">
      <w:pPr>
        <w:pStyle w:val="DefaultText"/>
        <w:tabs>
          <w:tab w:val="left" w:pos="720"/>
          <w:tab w:val="left" w:pos="1440"/>
          <w:tab w:val="left" w:pos="2160"/>
          <w:tab w:val="right" w:leader="dot" w:pos="9360"/>
        </w:tabs>
        <w:ind w:left="720" w:hanging="720"/>
        <w:rPr>
          <w:sz w:val="23"/>
        </w:rPr>
      </w:pPr>
      <w:r>
        <w:rPr>
          <w:b/>
          <w:sz w:val="23"/>
        </w:rPr>
        <w:tab/>
        <w:t>CARRIERS TO</w:t>
      </w:r>
      <w:r>
        <w:rPr>
          <w:sz w:val="23"/>
        </w:rPr>
        <w:t xml:space="preserve"> </w:t>
      </w:r>
      <w:r>
        <w:rPr>
          <w:b/>
          <w:sz w:val="23"/>
        </w:rPr>
        <w:t>OTHER TELECOMMUNICATIONS CARRIERS</w:t>
      </w:r>
      <w:r>
        <w:rPr>
          <w:sz w:val="23"/>
        </w:rPr>
        <w:tab/>
        <w:t>12</w:t>
      </w:r>
    </w:p>
    <w:p w14:paraId="1C099610" w14:textId="77777777" w:rsidR="00D3560E" w:rsidRDefault="00D3560E">
      <w:pPr>
        <w:pStyle w:val="DefaultText"/>
        <w:tabs>
          <w:tab w:val="left" w:pos="720"/>
          <w:tab w:val="left" w:pos="1440"/>
          <w:tab w:val="left" w:pos="2160"/>
          <w:tab w:val="right" w:leader="dot" w:pos="9360"/>
        </w:tabs>
        <w:rPr>
          <w:sz w:val="23"/>
        </w:rPr>
      </w:pPr>
    </w:p>
    <w:p w14:paraId="36CEA587" w14:textId="77777777" w:rsidR="00D3560E" w:rsidRDefault="00D3560E">
      <w:pPr>
        <w:pStyle w:val="DefaultText"/>
        <w:tabs>
          <w:tab w:val="left" w:pos="720"/>
          <w:tab w:val="left" w:pos="1440"/>
          <w:tab w:val="left" w:pos="2160"/>
          <w:tab w:val="right" w:leader="dot" w:pos="9360"/>
        </w:tabs>
        <w:ind w:left="720" w:hanging="720"/>
        <w:rPr>
          <w:sz w:val="23"/>
        </w:rPr>
      </w:pPr>
      <w:r>
        <w:rPr>
          <w:sz w:val="23"/>
        </w:rPr>
        <w:tab/>
        <w:t>A.</w:t>
      </w:r>
      <w:r>
        <w:rPr>
          <w:sz w:val="23"/>
        </w:rPr>
        <w:tab/>
        <w:t>General Obligation of LECs</w:t>
      </w:r>
      <w:r>
        <w:rPr>
          <w:sz w:val="23"/>
        </w:rPr>
        <w:tab/>
        <w:t>12</w:t>
      </w:r>
    </w:p>
    <w:p w14:paraId="30B0EAFC" w14:textId="77777777" w:rsidR="00D3560E" w:rsidRDefault="00D3560E">
      <w:pPr>
        <w:pStyle w:val="DefaultText"/>
        <w:tabs>
          <w:tab w:val="left" w:pos="720"/>
          <w:tab w:val="left" w:pos="1440"/>
          <w:tab w:val="left" w:pos="2160"/>
          <w:tab w:val="right" w:leader="dot" w:pos="9360"/>
        </w:tabs>
        <w:ind w:left="720" w:hanging="720"/>
        <w:rPr>
          <w:sz w:val="23"/>
        </w:rPr>
      </w:pPr>
      <w:r>
        <w:rPr>
          <w:sz w:val="23"/>
        </w:rPr>
        <w:tab/>
        <w:t>B.</w:t>
      </w:r>
      <w:r>
        <w:rPr>
          <w:sz w:val="23"/>
        </w:rPr>
        <w:tab/>
        <w:t>Excessive Traffic</w:t>
      </w:r>
      <w:r>
        <w:rPr>
          <w:sz w:val="23"/>
        </w:rPr>
        <w:tab/>
        <w:t>12</w:t>
      </w:r>
    </w:p>
    <w:p w14:paraId="0E338F34" w14:textId="77777777" w:rsidR="00D3560E" w:rsidRDefault="00D3560E">
      <w:pPr>
        <w:pStyle w:val="DefaultText"/>
        <w:tabs>
          <w:tab w:val="left" w:pos="720"/>
          <w:tab w:val="left" w:pos="1440"/>
          <w:tab w:val="left" w:pos="2160"/>
          <w:tab w:val="right" w:leader="dot" w:pos="9360"/>
        </w:tabs>
        <w:rPr>
          <w:sz w:val="23"/>
        </w:rPr>
      </w:pPr>
    </w:p>
    <w:p w14:paraId="6B098692" w14:textId="77777777" w:rsidR="00D3560E" w:rsidRDefault="00D3560E">
      <w:pPr>
        <w:pStyle w:val="DefaultText"/>
        <w:tabs>
          <w:tab w:val="left" w:pos="720"/>
          <w:tab w:val="left" w:pos="1440"/>
          <w:tab w:val="left" w:pos="2160"/>
          <w:tab w:val="right" w:leader="dot" w:pos="9360"/>
        </w:tabs>
        <w:ind w:left="1440" w:hanging="1440"/>
        <w:rPr>
          <w:sz w:val="23"/>
        </w:rPr>
      </w:pPr>
      <w:r>
        <w:rPr>
          <w:sz w:val="23"/>
        </w:rPr>
        <w:tab/>
      </w:r>
      <w:r>
        <w:rPr>
          <w:sz w:val="23"/>
        </w:rPr>
        <w:tab/>
        <w:t>(1)</w:t>
      </w:r>
      <w:r>
        <w:rPr>
          <w:sz w:val="23"/>
        </w:rPr>
        <w:tab/>
        <w:t>Limitation or Delay</w:t>
      </w:r>
      <w:r>
        <w:rPr>
          <w:sz w:val="23"/>
        </w:rPr>
        <w:tab/>
        <w:t>12</w:t>
      </w:r>
    </w:p>
    <w:p w14:paraId="677C7038" w14:textId="77777777" w:rsidR="00D3560E" w:rsidRDefault="00D3560E">
      <w:pPr>
        <w:pStyle w:val="DefaultText"/>
        <w:tabs>
          <w:tab w:val="left" w:pos="720"/>
          <w:tab w:val="left" w:pos="1440"/>
          <w:tab w:val="left" w:pos="2160"/>
          <w:tab w:val="right" w:leader="dot" w:pos="9360"/>
        </w:tabs>
        <w:rPr>
          <w:sz w:val="23"/>
        </w:rPr>
      </w:pPr>
    </w:p>
    <w:p w14:paraId="2BEA04D0" w14:textId="77777777" w:rsidR="00D3560E" w:rsidRDefault="00D3560E">
      <w:pPr>
        <w:pStyle w:val="DefaultText"/>
        <w:tabs>
          <w:tab w:val="left" w:pos="720"/>
          <w:tab w:val="left" w:pos="1440"/>
          <w:tab w:val="left" w:pos="2160"/>
          <w:tab w:val="right" w:leader="dot" w:pos="9360"/>
        </w:tabs>
        <w:ind w:left="1440" w:hanging="1440"/>
        <w:rPr>
          <w:sz w:val="23"/>
        </w:rPr>
      </w:pPr>
      <w:r>
        <w:rPr>
          <w:sz w:val="23"/>
        </w:rPr>
        <w:tab/>
      </w:r>
      <w:r>
        <w:rPr>
          <w:sz w:val="23"/>
        </w:rPr>
        <w:tab/>
        <w:t>(2)</w:t>
      </w:r>
      <w:r>
        <w:rPr>
          <w:sz w:val="23"/>
        </w:rPr>
        <w:tab/>
        <w:t>Capital Additions; Payment</w:t>
      </w:r>
      <w:r>
        <w:rPr>
          <w:sz w:val="23"/>
        </w:rPr>
        <w:tab/>
        <w:t>12</w:t>
      </w:r>
    </w:p>
    <w:p w14:paraId="4BC76BB0" w14:textId="77777777" w:rsidR="00D3560E" w:rsidRDefault="00D3560E">
      <w:pPr>
        <w:pStyle w:val="DefaultText"/>
        <w:tabs>
          <w:tab w:val="left" w:pos="720"/>
          <w:tab w:val="left" w:pos="1440"/>
          <w:tab w:val="left" w:pos="2160"/>
          <w:tab w:val="right" w:leader="dot" w:pos="9360"/>
        </w:tabs>
        <w:rPr>
          <w:sz w:val="23"/>
        </w:rPr>
      </w:pPr>
    </w:p>
    <w:p w14:paraId="3C7B2DC2" w14:textId="77777777" w:rsidR="00D3560E" w:rsidRDefault="00D3560E">
      <w:pPr>
        <w:pStyle w:val="DefaultText"/>
        <w:tabs>
          <w:tab w:val="left" w:pos="720"/>
          <w:tab w:val="left" w:pos="1440"/>
          <w:tab w:val="left" w:pos="2160"/>
          <w:tab w:val="right" w:leader="dot" w:pos="9360"/>
        </w:tabs>
        <w:rPr>
          <w:sz w:val="23"/>
        </w:rPr>
      </w:pPr>
    </w:p>
    <w:p w14:paraId="5C9737C1" w14:textId="77777777" w:rsidR="00D3560E" w:rsidRDefault="00D3560E">
      <w:pPr>
        <w:pStyle w:val="DefaultText"/>
        <w:tabs>
          <w:tab w:val="left" w:pos="720"/>
          <w:tab w:val="left" w:pos="1440"/>
          <w:tab w:val="left" w:pos="2160"/>
          <w:tab w:val="right" w:leader="dot" w:pos="9360"/>
        </w:tabs>
        <w:ind w:left="720" w:hanging="720"/>
        <w:rPr>
          <w:b/>
          <w:sz w:val="23"/>
        </w:rPr>
      </w:pPr>
      <w:r>
        <w:rPr>
          <w:b/>
          <w:sz w:val="23"/>
        </w:rPr>
        <w:t>§ 7</w:t>
      </w:r>
      <w:r>
        <w:rPr>
          <w:b/>
          <w:sz w:val="23"/>
        </w:rPr>
        <w:tab/>
        <w:t>UNAUTHORIZED INTEREXCHANGE SERVICE; BLOCKING OF</w:t>
      </w:r>
    </w:p>
    <w:p w14:paraId="3042BD82" w14:textId="77777777" w:rsidR="00D3560E" w:rsidRDefault="00D3560E">
      <w:pPr>
        <w:pStyle w:val="DefaultText"/>
        <w:tabs>
          <w:tab w:val="left" w:pos="720"/>
          <w:tab w:val="left" w:pos="1440"/>
          <w:tab w:val="left" w:pos="2160"/>
          <w:tab w:val="right" w:leader="dot" w:pos="9360"/>
        </w:tabs>
        <w:ind w:left="720" w:hanging="720"/>
        <w:rPr>
          <w:sz w:val="23"/>
        </w:rPr>
      </w:pPr>
      <w:r>
        <w:rPr>
          <w:b/>
          <w:sz w:val="23"/>
        </w:rPr>
        <w:tab/>
        <w:t>UNAUTHORIZED TRAFFIC</w:t>
      </w:r>
      <w:r>
        <w:rPr>
          <w:sz w:val="23"/>
        </w:rPr>
        <w:tab/>
        <w:t>13</w:t>
      </w:r>
    </w:p>
    <w:p w14:paraId="0B6CE844" w14:textId="77777777" w:rsidR="00D3560E" w:rsidRDefault="00D3560E">
      <w:pPr>
        <w:pStyle w:val="DefaultText"/>
        <w:tabs>
          <w:tab w:val="left" w:pos="720"/>
          <w:tab w:val="left" w:pos="1440"/>
          <w:tab w:val="left" w:pos="2160"/>
          <w:tab w:val="right" w:leader="dot" w:pos="9360"/>
        </w:tabs>
        <w:rPr>
          <w:sz w:val="23"/>
        </w:rPr>
      </w:pPr>
    </w:p>
    <w:p w14:paraId="6C17297B" w14:textId="77777777" w:rsidR="00D3560E" w:rsidRDefault="00D3560E">
      <w:pPr>
        <w:pStyle w:val="DefaultText"/>
        <w:tabs>
          <w:tab w:val="left" w:pos="720"/>
          <w:tab w:val="left" w:pos="1440"/>
          <w:tab w:val="left" w:pos="2160"/>
          <w:tab w:val="right" w:leader="dot" w:pos="9360"/>
        </w:tabs>
        <w:rPr>
          <w:sz w:val="23"/>
        </w:rPr>
      </w:pPr>
    </w:p>
    <w:p w14:paraId="4F9F370A" w14:textId="77777777" w:rsidR="00D3560E" w:rsidRDefault="00D3560E">
      <w:pPr>
        <w:pStyle w:val="DefaultText"/>
        <w:tabs>
          <w:tab w:val="left" w:pos="720"/>
          <w:tab w:val="left" w:pos="1440"/>
          <w:tab w:val="left" w:pos="2160"/>
          <w:tab w:val="right" w:leader="dot" w:pos="9360"/>
        </w:tabs>
        <w:rPr>
          <w:sz w:val="23"/>
        </w:rPr>
      </w:pPr>
      <w:r>
        <w:rPr>
          <w:b/>
          <w:sz w:val="23"/>
        </w:rPr>
        <w:t>§ 8</w:t>
      </w:r>
      <w:r>
        <w:rPr>
          <w:b/>
          <w:sz w:val="23"/>
        </w:rPr>
        <w:tab/>
        <w:t>ACCESS RATES</w:t>
      </w:r>
      <w:r>
        <w:rPr>
          <w:sz w:val="23"/>
        </w:rPr>
        <w:tab/>
        <w:t>13</w:t>
      </w:r>
    </w:p>
    <w:p w14:paraId="2A0F4F14" w14:textId="77777777" w:rsidR="00D3560E" w:rsidRDefault="00D3560E">
      <w:pPr>
        <w:pStyle w:val="DefaultText"/>
        <w:tabs>
          <w:tab w:val="left" w:pos="720"/>
          <w:tab w:val="left" w:pos="1440"/>
          <w:tab w:val="left" w:pos="2160"/>
          <w:tab w:val="right" w:leader="dot" w:pos="9360"/>
        </w:tabs>
        <w:rPr>
          <w:sz w:val="23"/>
        </w:rPr>
      </w:pPr>
    </w:p>
    <w:p w14:paraId="285980F1" w14:textId="77777777" w:rsidR="00D3560E" w:rsidRDefault="00D3560E">
      <w:pPr>
        <w:pStyle w:val="DefaultText"/>
        <w:tabs>
          <w:tab w:val="left" w:pos="720"/>
          <w:tab w:val="left" w:pos="1440"/>
          <w:tab w:val="left" w:pos="2160"/>
          <w:tab w:val="right" w:leader="dot" w:pos="9360"/>
        </w:tabs>
        <w:rPr>
          <w:sz w:val="23"/>
        </w:rPr>
      </w:pPr>
      <w:r>
        <w:rPr>
          <w:sz w:val="23"/>
        </w:rPr>
        <w:tab/>
        <w:t>A.</w:t>
      </w:r>
      <w:r>
        <w:rPr>
          <w:sz w:val="23"/>
        </w:rPr>
        <w:tab/>
        <w:t>Rate Schedules</w:t>
      </w:r>
      <w:r>
        <w:rPr>
          <w:sz w:val="23"/>
        </w:rPr>
        <w:tab/>
        <w:t>13</w:t>
      </w:r>
    </w:p>
    <w:p w14:paraId="0CB46CC1" w14:textId="77777777" w:rsidR="00D3560E" w:rsidRDefault="00D3560E">
      <w:pPr>
        <w:pStyle w:val="DefaultText"/>
        <w:tabs>
          <w:tab w:val="left" w:pos="720"/>
          <w:tab w:val="left" w:pos="1440"/>
          <w:tab w:val="left" w:pos="2160"/>
          <w:tab w:val="right" w:leader="dot" w:pos="9360"/>
        </w:tabs>
        <w:rPr>
          <w:sz w:val="23"/>
        </w:rPr>
      </w:pPr>
    </w:p>
    <w:p w14:paraId="00BCDB5E" w14:textId="77777777" w:rsidR="00D3560E" w:rsidRDefault="00D3560E">
      <w:pPr>
        <w:pStyle w:val="DefaultText"/>
        <w:tabs>
          <w:tab w:val="left" w:pos="720"/>
          <w:tab w:val="left" w:pos="1440"/>
          <w:tab w:val="left" w:pos="2160"/>
          <w:tab w:val="right" w:leader="dot" w:pos="9360"/>
        </w:tabs>
        <w:rPr>
          <w:sz w:val="23"/>
        </w:rPr>
      </w:pPr>
      <w:r>
        <w:rPr>
          <w:sz w:val="23"/>
        </w:rPr>
        <w:tab/>
        <w:t>B.</w:t>
      </w:r>
      <w:r>
        <w:rPr>
          <w:sz w:val="23"/>
        </w:rPr>
        <w:tab/>
        <w:t xml:space="preserve">Rates for All LECs Effective June 1, </w:t>
      </w:r>
      <w:proofErr w:type="gramStart"/>
      <w:r>
        <w:rPr>
          <w:sz w:val="23"/>
        </w:rPr>
        <w:t>2003</w:t>
      </w:r>
      <w:proofErr w:type="gramEnd"/>
      <w:r>
        <w:rPr>
          <w:sz w:val="23"/>
        </w:rPr>
        <w:t xml:space="preserve"> and Thereafter</w:t>
      </w:r>
      <w:r>
        <w:rPr>
          <w:sz w:val="23"/>
        </w:rPr>
        <w:tab/>
        <w:t>13</w:t>
      </w:r>
    </w:p>
    <w:p w14:paraId="683861EA" w14:textId="77777777" w:rsidR="00D3560E" w:rsidRDefault="00D3560E">
      <w:pPr>
        <w:pStyle w:val="DefaultText"/>
        <w:tabs>
          <w:tab w:val="left" w:pos="720"/>
          <w:tab w:val="left" w:pos="1440"/>
          <w:tab w:val="left" w:pos="2160"/>
          <w:tab w:val="right" w:leader="dot" w:pos="9360"/>
        </w:tabs>
        <w:rPr>
          <w:sz w:val="23"/>
        </w:rPr>
      </w:pPr>
    </w:p>
    <w:p w14:paraId="561133C3" w14:textId="77777777" w:rsidR="00D3560E" w:rsidRDefault="00D3560E">
      <w:pPr>
        <w:pStyle w:val="DefaultText"/>
        <w:tabs>
          <w:tab w:val="left" w:pos="720"/>
          <w:tab w:val="left" w:pos="1440"/>
          <w:tab w:val="left" w:pos="2160"/>
          <w:tab w:val="right" w:leader="dot" w:pos="9360"/>
        </w:tabs>
        <w:rPr>
          <w:sz w:val="23"/>
        </w:rPr>
      </w:pPr>
      <w:r>
        <w:rPr>
          <w:sz w:val="23"/>
        </w:rPr>
        <w:tab/>
        <w:t>C.</w:t>
      </w:r>
      <w:r>
        <w:rPr>
          <w:sz w:val="23"/>
        </w:rPr>
        <w:tab/>
        <w:t>Direct End-User Class Charges Prohibited</w:t>
      </w:r>
      <w:r>
        <w:rPr>
          <w:sz w:val="23"/>
        </w:rPr>
        <w:tab/>
        <w:t>14</w:t>
      </w:r>
    </w:p>
    <w:p w14:paraId="6CFB9867" w14:textId="77777777" w:rsidR="00D3560E" w:rsidRDefault="00D3560E">
      <w:pPr>
        <w:pStyle w:val="DefaultText"/>
        <w:tabs>
          <w:tab w:val="left" w:pos="720"/>
          <w:tab w:val="left" w:pos="1440"/>
          <w:tab w:val="left" w:pos="2160"/>
          <w:tab w:val="right" w:leader="dot" w:pos="9360"/>
        </w:tabs>
        <w:rPr>
          <w:sz w:val="23"/>
        </w:rPr>
      </w:pPr>
    </w:p>
    <w:p w14:paraId="0B129C16" w14:textId="77777777" w:rsidR="00D3560E" w:rsidRDefault="00D3560E">
      <w:pPr>
        <w:pStyle w:val="DefaultText"/>
        <w:tabs>
          <w:tab w:val="left" w:pos="720"/>
          <w:tab w:val="left" w:pos="1440"/>
          <w:tab w:val="left" w:pos="2160"/>
          <w:tab w:val="right" w:leader="dot" w:pos="9360"/>
        </w:tabs>
        <w:ind w:left="720" w:hanging="720"/>
        <w:rPr>
          <w:b/>
          <w:sz w:val="23"/>
        </w:rPr>
      </w:pPr>
    </w:p>
    <w:p w14:paraId="63FAA46C" w14:textId="77777777" w:rsidR="00D3560E" w:rsidRDefault="00D3560E">
      <w:pPr>
        <w:pStyle w:val="DefaultText"/>
        <w:tabs>
          <w:tab w:val="left" w:pos="720"/>
          <w:tab w:val="left" w:pos="1440"/>
          <w:tab w:val="left" w:pos="2160"/>
          <w:tab w:val="right" w:leader="dot" w:pos="9360"/>
        </w:tabs>
        <w:ind w:left="720" w:hanging="720"/>
        <w:rPr>
          <w:sz w:val="23"/>
        </w:rPr>
      </w:pPr>
      <w:r>
        <w:rPr>
          <w:b/>
          <w:sz w:val="23"/>
        </w:rPr>
        <w:t>§ 9</w:t>
      </w:r>
      <w:r>
        <w:rPr>
          <w:b/>
          <w:sz w:val="23"/>
        </w:rPr>
        <w:tab/>
        <w:t>SCHEDULE FILINGS BY INTEREXCHANGE CARRIERS; CHANGES IN RATES</w:t>
      </w:r>
      <w:r>
        <w:rPr>
          <w:sz w:val="23"/>
        </w:rPr>
        <w:tab/>
        <w:t>14</w:t>
      </w:r>
    </w:p>
    <w:p w14:paraId="2182B86D" w14:textId="77777777" w:rsidR="00D3560E" w:rsidRDefault="00D3560E">
      <w:pPr>
        <w:pStyle w:val="DefaultText"/>
        <w:tabs>
          <w:tab w:val="left" w:pos="720"/>
          <w:tab w:val="left" w:pos="1440"/>
          <w:tab w:val="left" w:pos="2160"/>
          <w:tab w:val="right" w:leader="dot" w:pos="9360"/>
        </w:tabs>
        <w:rPr>
          <w:sz w:val="23"/>
        </w:rPr>
      </w:pPr>
    </w:p>
    <w:p w14:paraId="2EE9E45F" w14:textId="77777777" w:rsidR="00D3560E" w:rsidRDefault="00D3560E">
      <w:pPr>
        <w:pStyle w:val="DefaultText"/>
        <w:tabs>
          <w:tab w:val="left" w:pos="720"/>
          <w:tab w:val="left" w:pos="1440"/>
          <w:tab w:val="left" w:pos="2160"/>
          <w:tab w:val="right" w:leader="dot" w:pos="9360"/>
        </w:tabs>
        <w:ind w:left="720" w:hanging="720"/>
        <w:rPr>
          <w:sz w:val="23"/>
        </w:rPr>
      </w:pPr>
      <w:r>
        <w:rPr>
          <w:sz w:val="23"/>
        </w:rPr>
        <w:tab/>
        <w:t>A.</w:t>
      </w:r>
      <w:r>
        <w:rPr>
          <w:sz w:val="23"/>
        </w:rPr>
        <w:tab/>
        <w:t>Rate Schedules</w:t>
      </w:r>
      <w:r>
        <w:rPr>
          <w:sz w:val="23"/>
        </w:rPr>
        <w:tab/>
        <w:t>14</w:t>
      </w:r>
    </w:p>
    <w:p w14:paraId="5DEAE1E2" w14:textId="77777777" w:rsidR="00D3560E" w:rsidRDefault="00D3560E">
      <w:pPr>
        <w:pStyle w:val="DefaultText"/>
        <w:tabs>
          <w:tab w:val="left" w:pos="720"/>
          <w:tab w:val="left" w:pos="1440"/>
          <w:tab w:val="left" w:pos="2160"/>
          <w:tab w:val="right" w:leader="dot" w:pos="9360"/>
        </w:tabs>
        <w:rPr>
          <w:sz w:val="23"/>
        </w:rPr>
      </w:pPr>
    </w:p>
    <w:p w14:paraId="16E87EFC" w14:textId="77777777" w:rsidR="00D3560E" w:rsidRDefault="00D3560E">
      <w:pPr>
        <w:pStyle w:val="DefaultText"/>
        <w:tabs>
          <w:tab w:val="left" w:pos="720"/>
          <w:tab w:val="left" w:pos="1440"/>
          <w:tab w:val="left" w:pos="2160"/>
          <w:tab w:val="right" w:leader="dot" w:pos="9360"/>
        </w:tabs>
        <w:ind w:left="720" w:hanging="720"/>
        <w:rPr>
          <w:sz w:val="23"/>
        </w:rPr>
      </w:pPr>
      <w:r>
        <w:rPr>
          <w:sz w:val="23"/>
        </w:rPr>
        <w:tab/>
        <w:t>B.</w:t>
      </w:r>
      <w:r>
        <w:rPr>
          <w:sz w:val="23"/>
        </w:rPr>
        <w:tab/>
        <w:t>Telecommunication services for the deaf, hearing impaired, and speech Impaired</w:t>
      </w:r>
      <w:r>
        <w:rPr>
          <w:sz w:val="23"/>
        </w:rPr>
        <w:tab/>
        <w:t>14</w:t>
      </w:r>
    </w:p>
    <w:p w14:paraId="705C41E4" w14:textId="77777777" w:rsidR="00D3560E" w:rsidRDefault="00D3560E">
      <w:pPr>
        <w:pStyle w:val="DefaultText"/>
        <w:tabs>
          <w:tab w:val="left" w:pos="720"/>
          <w:tab w:val="left" w:pos="1440"/>
          <w:tab w:val="left" w:pos="2160"/>
          <w:tab w:val="right" w:leader="dot" w:pos="9360"/>
        </w:tabs>
        <w:rPr>
          <w:sz w:val="23"/>
        </w:rPr>
      </w:pPr>
    </w:p>
    <w:p w14:paraId="1E58B873" w14:textId="77777777" w:rsidR="00D3560E" w:rsidRDefault="00D3560E">
      <w:pPr>
        <w:pStyle w:val="DefaultText"/>
        <w:tabs>
          <w:tab w:val="left" w:pos="720"/>
          <w:tab w:val="left" w:pos="1440"/>
          <w:tab w:val="left" w:pos="2160"/>
          <w:tab w:val="right" w:leader="dot" w:pos="9360"/>
        </w:tabs>
        <w:ind w:left="720" w:hanging="720"/>
        <w:rPr>
          <w:sz w:val="23"/>
        </w:rPr>
      </w:pPr>
      <w:r>
        <w:rPr>
          <w:sz w:val="23"/>
        </w:rPr>
        <w:tab/>
        <w:t>C.</w:t>
      </w:r>
      <w:r>
        <w:rPr>
          <w:sz w:val="23"/>
        </w:rPr>
        <w:tab/>
        <w:t>Exemption from Filing Requirements</w:t>
      </w:r>
      <w:r>
        <w:rPr>
          <w:sz w:val="23"/>
        </w:rPr>
        <w:tab/>
        <w:t>14</w:t>
      </w:r>
    </w:p>
    <w:p w14:paraId="4CA8C78D" w14:textId="77777777" w:rsidR="00D3560E" w:rsidRDefault="00D3560E">
      <w:pPr>
        <w:pStyle w:val="DefaultText"/>
        <w:tabs>
          <w:tab w:val="left" w:pos="720"/>
          <w:tab w:val="left" w:pos="1440"/>
          <w:tab w:val="left" w:pos="2160"/>
          <w:tab w:val="right" w:leader="dot" w:pos="9360"/>
        </w:tabs>
        <w:rPr>
          <w:sz w:val="23"/>
        </w:rPr>
      </w:pPr>
    </w:p>
    <w:p w14:paraId="01FC59C6" w14:textId="77777777" w:rsidR="00D3560E" w:rsidRDefault="00D3560E">
      <w:pPr>
        <w:pStyle w:val="DefaultText"/>
        <w:tabs>
          <w:tab w:val="left" w:pos="720"/>
          <w:tab w:val="left" w:pos="1440"/>
          <w:tab w:val="left" w:pos="2160"/>
          <w:tab w:val="right" w:leader="dot" w:pos="9360"/>
        </w:tabs>
        <w:rPr>
          <w:sz w:val="23"/>
        </w:rPr>
      </w:pPr>
    </w:p>
    <w:p w14:paraId="490CA379" w14:textId="77777777" w:rsidR="00D3560E" w:rsidRDefault="00D3560E">
      <w:pPr>
        <w:pStyle w:val="DefaultText"/>
        <w:tabs>
          <w:tab w:val="left" w:pos="720"/>
          <w:tab w:val="left" w:pos="1440"/>
          <w:tab w:val="left" w:pos="2160"/>
          <w:tab w:val="right" w:leader="dot" w:pos="9360"/>
        </w:tabs>
        <w:ind w:left="720" w:hanging="720"/>
        <w:rPr>
          <w:b/>
          <w:sz w:val="23"/>
        </w:rPr>
      </w:pPr>
      <w:r>
        <w:rPr>
          <w:b/>
          <w:sz w:val="23"/>
        </w:rPr>
        <w:t>§ 10</w:t>
      </w:r>
      <w:r>
        <w:rPr>
          <w:b/>
          <w:sz w:val="23"/>
        </w:rPr>
        <w:tab/>
        <w:t>NOTICE BY ALL INTEREXCHANGE CARRIERS PRIOR TO</w:t>
      </w:r>
    </w:p>
    <w:p w14:paraId="04E828B0" w14:textId="77777777" w:rsidR="00D3560E" w:rsidRDefault="00D3560E">
      <w:pPr>
        <w:pStyle w:val="DefaultText"/>
        <w:tabs>
          <w:tab w:val="left" w:pos="720"/>
          <w:tab w:val="left" w:pos="1440"/>
          <w:tab w:val="left" w:pos="2160"/>
          <w:tab w:val="right" w:leader="dot" w:pos="9360"/>
        </w:tabs>
        <w:ind w:left="720" w:hanging="720"/>
        <w:rPr>
          <w:sz w:val="23"/>
        </w:rPr>
      </w:pPr>
      <w:r>
        <w:rPr>
          <w:b/>
          <w:sz w:val="23"/>
        </w:rPr>
        <w:tab/>
        <w:t>EFFECTIVE</w:t>
      </w:r>
      <w:r>
        <w:rPr>
          <w:sz w:val="23"/>
        </w:rPr>
        <w:t xml:space="preserve"> </w:t>
      </w:r>
      <w:r>
        <w:rPr>
          <w:b/>
          <w:sz w:val="23"/>
        </w:rPr>
        <w:t>DATE OF RATE INCREASES</w:t>
      </w:r>
      <w:r>
        <w:rPr>
          <w:sz w:val="23"/>
        </w:rPr>
        <w:tab/>
        <w:t>14</w:t>
      </w:r>
    </w:p>
    <w:p w14:paraId="596D963E" w14:textId="77777777" w:rsidR="00D3560E" w:rsidRDefault="00D3560E">
      <w:pPr>
        <w:pStyle w:val="DefaultText"/>
        <w:tabs>
          <w:tab w:val="left" w:pos="720"/>
          <w:tab w:val="left" w:pos="1440"/>
          <w:tab w:val="left" w:pos="2160"/>
          <w:tab w:val="right" w:leader="dot" w:pos="9360"/>
        </w:tabs>
        <w:rPr>
          <w:sz w:val="23"/>
        </w:rPr>
      </w:pPr>
    </w:p>
    <w:p w14:paraId="5C29AC1A" w14:textId="77777777" w:rsidR="00D3560E" w:rsidRDefault="00D3560E">
      <w:pPr>
        <w:pStyle w:val="DefaultText"/>
        <w:tabs>
          <w:tab w:val="left" w:pos="720"/>
          <w:tab w:val="left" w:pos="1440"/>
          <w:tab w:val="left" w:pos="2160"/>
          <w:tab w:val="right" w:leader="dot" w:pos="9360"/>
        </w:tabs>
        <w:ind w:left="720" w:hanging="720"/>
        <w:rPr>
          <w:sz w:val="23"/>
        </w:rPr>
      </w:pPr>
      <w:r>
        <w:rPr>
          <w:sz w:val="23"/>
        </w:rPr>
        <w:tab/>
        <w:t>A.</w:t>
      </w:r>
      <w:r>
        <w:rPr>
          <w:sz w:val="23"/>
        </w:rPr>
        <w:tab/>
        <w:t>General Requirement</w:t>
      </w:r>
      <w:r>
        <w:rPr>
          <w:sz w:val="23"/>
        </w:rPr>
        <w:tab/>
        <w:t>14</w:t>
      </w:r>
    </w:p>
    <w:p w14:paraId="45BC4AA5" w14:textId="77777777" w:rsidR="00D3560E" w:rsidRDefault="00D3560E">
      <w:pPr>
        <w:pStyle w:val="DefaultText"/>
        <w:tabs>
          <w:tab w:val="left" w:pos="720"/>
          <w:tab w:val="left" w:pos="1440"/>
          <w:tab w:val="left" w:pos="2160"/>
          <w:tab w:val="right" w:leader="dot" w:pos="9360"/>
        </w:tabs>
        <w:ind w:left="720" w:hanging="720"/>
        <w:rPr>
          <w:sz w:val="23"/>
        </w:rPr>
      </w:pPr>
    </w:p>
    <w:p w14:paraId="638876AD" w14:textId="77777777" w:rsidR="00D3560E" w:rsidRDefault="00D3560E">
      <w:pPr>
        <w:pStyle w:val="DefaultText"/>
        <w:tabs>
          <w:tab w:val="left" w:pos="720"/>
          <w:tab w:val="left" w:pos="1440"/>
          <w:tab w:val="left" w:pos="2160"/>
          <w:tab w:val="right" w:leader="dot" w:pos="9360"/>
        </w:tabs>
        <w:ind w:left="720" w:hanging="720"/>
        <w:rPr>
          <w:sz w:val="23"/>
        </w:rPr>
      </w:pPr>
      <w:r>
        <w:rPr>
          <w:sz w:val="23"/>
        </w:rPr>
        <w:tab/>
        <w:t>B.</w:t>
      </w:r>
      <w:r>
        <w:rPr>
          <w:sz w:val="23"/>
        </w:rPr>
        <w:tab/>
        <w:t>Cancellation Period Added to Notice Period</w:t>
      </w:r>
      <w:r>
        <w:rPr>
          <w:sz w:val="23"/>
        </w:rPr>
        <w:tab/>
        <w:t>14</w:t>
      </w:r>
    </w:p>
    <w:p w14:paraId="053DC9C8" w14:textId="77777777" w:rsidR="00D3560E" w:rsidRDefault="00D3560E">
      <w:pPr>
        <w:pStyle w:val="DefaultText"/>
        <w:tabs>
          <w:tab w:val="left" w:pos="720"/>
          <w:tab w:val="left" w:pos="1440"/>
          <w:tab w:val="left" w:pos="2160"/>
          <w:tab w:val="right" w:leader="dot" w:pos="9360"/>
        </w:tabs>
        <w:rPr>
          <w:sz w:val="23"/>
        </w:rPr>
      </w:pPr>
    </w:p>
    <w:p w14:paraId="2E72A598" w14:textId="77777777" w:rsidR="00D3560E" w:rsidRDefault="00D3560E">
      <w:pPr>
        <w:pStyle w:val="DefaultText"/>
        <w:tabs>
          <w:tab w:val="left" w:pos="720"/>
          <w:tab w:val="left" w:pos="1440"/>
          <w:tab w:val="left" w:pos="2160"/>
          <w:tab w:val="right" w:leader="dot" w:pos="9360"/>
        </w:tabs>
        <w:rPr>
          <w:sz w:val="23"/>
        </w:rPr>
      </w:pPr>
      <w:r>
        <w:rPr>
          <w:sz w:val="23"/>
        </w:rPr>
        <w:tab/>
        <w:t>C.</w:t>
      </w:r>
      <w:r>
        <w:rPr>
          <w:sz w:val="23"/>
        </w:rPr>
        <w:tab/>
        <w:t>Affected Customer: Definition</w:t>
      </w:r>
      <w:r>
        <w:rPr>
          <w:sz w:val="23"/>
        </w:rPr>
        <w:tab/>
        <w:t>15</w:t>
      </w:r>
    </w:p>
    <w:p w14:paraId="7F478AF0" w14:textId="77777777" w:rsidR="00D3560E" w:rsidRDefault="00D3560E">
      <w:pPr>
        <w:pStyle w:val="DefaultText"/>
        <w:tabs>
          <w:tab w:val="left" w:pos="720"/>
          <w:tab w:val="left" w:pos="1440"/>
          <w:tab w:val="left" w:pos="2160"/>
          <w:tab w:val="right" w:leader="dot" w:pos="9360"/>
        </w:tabs>
        <w:rPr>
          <w:sz w:val="23"/>
        </w:rPr>
      </w:pPr>
    </w:p>
    <w:p w14:paraId="76AA0767" w14:textId="77777777" w:rsidR="00D3560E" w:rsidRDefault="00D3560E">
      <w:pPr>
        <w:pStyle w:val="DefaultText"/>
        <w:tabs>
          <w:tab w:val="left" w:pos="720"/>
          <w:tab w:val="left" w:pos="1440"/>
          <w:tab w:val="left" w:pos="2160"/>
          <w:tab w:val="right" w:leader="dot" w:pos="9360"/>
        </w:tabs>
        <w:ind w:left="720" w:hanging="720"/>
        <w:rPr>
          <w:sz w:val="23"/>
        </w:rPr>
      </w:pPr>
      <w:r>
        <w:rPr>
          <w:sz w:val="23"/>
        </w:rPr>
        <w:tab/>
        <w:t>D.</w:t>
      </w:r>
      <w:r>
        <w:rPr>
          <w:sz w:val="23"/>
        </w:rPr>
        <w:tab/>
        <w:t>Alternative Compliance</w:t>
      </w:r>
      <w:r>
        <w:rPr>
          <w:sz w:val="23"/>
        </w:rPr>
        <w:tab/>
        <w:t>15</w:t>
      </w:r>
    </w:p>
    <w:p w14:paraId="73EB021C" w14:textId="77777777" w:rsidR="00D3560E" w:rsidRDefault="00D3560E">
      <w:pPr>
        <w:pStyle w:val="DefaultText"/>
        <w:tabs>
          <w:tab w:val="left" w:pos="720"/>
          <w:tab w:val="left" w:pos="1440"/>
          <w:tab w:val="left" w:pos="2160"/>
          <w:tab w:val="right" w:leader="dot" w:pos="9360"/>
        </w:tabs>
        <w:rPr>
          <w:sz w:val="23"/>
        </w:rPr>
      </w:pPr>
    </w:p>
    <w:p w14:paraId="19BCEA94" w14:textId="77777777" w:rsidR="00D3560E" w:rsidRDefault="00D3560E">
      <w:pPr>
        <w:pStyle w:val="DefaultText"/>
        <w:tabs>
          <w:tab w:val="left" w:pos="720"/>
          <w:tab w:val="left" w:pos="1440"/>
          <w:tab w:val="left" w:pos="2160"/>
          <w:tab w:val="right" w:leader="dot" w:pos="9360"/>
        </w:tabs>
        <w:ind w:left="720" w:hanging="720"/>
        <w:rPr>
          <w:sz w:val="23"/>
        </w:rPr>
      </w:pPr>
      <w:r>
        <w:rPr>
          <w:sz w:val="23"/>
        </w:rPr>
        <w:tab/>
        <w:t>E.</w:t>
      </w:r>
      <w:r>
        <w:rPr>
          <w:sz w:val="23"/>
        </w:rPr>
        <w:tab/>
        <w:t>Exemption</w:t>
      </w:r>
      <w:r>
        <w:rPr>
          <w:sz w:val="23"/>
        </w:rPr>
        <w:tab/>
        <w:t>15</w:t>
      </w:r>
    </w:p>
    <w:p w14:paraId="7F7FF3B9" w14:textId="77777777" w:rsidR="00D3560E" w:rsidRDefault="00D3560E">
      <w:pPr>
        <w:pStyle w:val="DefaultText"/>
        <w:tabs>
          <w:tab w:val="left" w:pos="720"/>
          <w:tab w:val="left" w:pos="1440"/>
          <w:tab w:val="left" w:pos="2160"/>
          <w:tab w:val="right" w:leader="dot" w:pos="9360"/>
        </w:tabs>
        <w:rPr>
          <w:sz w:val="23"/>
        </w:rPr>
      </w:pPr>
    </w:p>
    <w:p w14:paraId="6AB5F6BE" w14:textId="77777777" w:rsidR="00D3560E" w:rsidRDefault="00D3560E">
      <w:pPr>
        <w:pStyle w:val="DefaultText"/>
        <w:tabs>
          <w:tab w:val="left" w:pos="720"/>
          <w:tab w:val="left" w:pos="1440"/>
          <w:tab w:val="left" w:pos="2160"/>
          <w:tab w:val="right" w:leader="dot" w:pos="9360"/>
        </w:tabs>
        <w:rPr>
          <w:sz w:val="23"/>
        </w:rPr>
      </w:pPr>
    </w:p>
    <w:p w14:paraId="61C7BEA6" w14:textId="77777777" w:rsidR="00D3560E" w:rsidRDefault="00D3560E">
      <w:pPr>
        <w:pStyle w:val="DefaultText"/>
        <w:tabs>
          <w:tab w:val="left" w:pos="720"/>
          <w:tab w:val="left" w:pos="1440"/>
          <w:tab w:val="left" w:pos="2160"/>
          <w:tab w:val="right" w:leader="dot" w:pos="9360"/>
        </w:tabs>
        <w:ind w:left="720" w:hanging="720"/>
        <w:rPr>
          <w:sz w:val="23"/>
        </w:rPr>
      </w:pPr>
      <w:r>
        <w:rPr>
          <w:b/>
          <w:sz w:val="23"/>
        </w:rPr>
        <w:t>§ 11</w:t>
      </w:r>
      <w:r>
        <w:rPr>
          <w:b/>
          <w:sz w:val="23"/>
        </w:rPr>
        <w:tab/>
        <w:t>REPORTS AND RECORDS</w:t>
      </w:r>
      <w:r>
        <w:rPr>
          <w:sz w:val="23"/>
        </w:rPr>
        <w:tab/>
        <w:t>15</w:t>
      </w:r>
    </w:p>
    <w:p w14:paraId="46E9C829" w14:textId="77777777" w:rsidR="00D3560E" w:rsidRDefault="00D3560E">
      <w:pPr>
        <w:pStyle w:val="DefaultText"/>
        <w:tabs>
          <w:tab w:val="left" w:pos="720"/>
          <w:tab w:val="left" w:pos="1440"/>
          <w:tab w:val="left" w:pos="2160"/>
          <w:tab w:val="right" w:leader="dot" w:pos="9360"/>
        </w:tabs>
        <w:rPr>
          <w:sz w:val="23"/>
        </w:rPr>
      </w:pPr>
    </w:p>
    <w:p w14:paraId="11B0AF47" w14:textId="77777777" w:rsidR="00D3560E" w:rsidRDefault="00D3560E">
      <w:pPr>
        <w:pStyle w:val="DefaultText"/>
        <w:tabs>
          <w:tab w:val="left" w:pos="720"/>
          <w:tab w:val="left" w:pos="1440"/>
          <w:tab w:val="left" w:pos="2160"/>
          <w:tab w:val="right" w:leader="dot" w:pos="9360"/>
        </w:tabs>
        <w:ind w:left="720" w:hanging="720"/>
        <w:rPr>
          <w:sz w:val="23"/>
        </w:rPr>
      </w:pPr>
      <w:r>
        <w:rPr>
          <w:sz w:val="23"/>
        </w:rPr>
        <w:tab/>
        <w:t>A.</w:t>
      </w:r>
      <w:r>
        <w:rPr>
          <w:sz w:val="23"/>
        </w:rPr>
        <w:tab/>
        <w:t>Annual Reports</w:t>
      </w:r>
      <w:r>
        <w:rPr>
          <w:sz w:val="23"/>
        </w:rPr>
        <w:tab/>
        <w:t>15</w:t>
      </w:r>
    </w:p>
    <w:p w14:paraId="4240FD3A" w14:textId="77777777" w:rsidR="00D3560E" w:rsidRDefault="00D3560E">
      <w:pPr>
        <w:pStyle w:val="DefaultText"/>
        <w:tabs>
          <w:tab w:val="left" w:pos="720"/>
          <w:tab w:val="left" w:pos="1440"/>
          <w:tab w:val="left" w:pos="2160"/>
          <w:tab w:val="right" w:leader="dot" w:pos="9360"/>
        </w:tabs>
        <w:rPr>
          <w:sz w:val="23"/>
        </w:rPr>
      </w:pPr>
    </w:p>
    <w:p w14:paraId="523F6A05" w14:textId="77777777" w:rsidR="00D3560E" w:rsidRDefault="00D3560E">
      <w:pPr>
        <w:pStyle w:val="DefaultText"/>
        <w:tabs>
          <w:tab w:val="left" w:pos="720"/>
          <w:tab w:val="left" w:pos="1440"/>
          <w:tab w:val="left" w:pos="2160"/>
          <w:tab w:val="right" w:leader="dot" w:pos="9360"/>
        </w:tabs>
        <w:ind w:left="720" w:hanging="720"/>
        <w:rPr>
          <w:sz w:val="23"/>
        </w:rPr>
      </w:pPr>
      <w:r>
        <w:rPr>
          <w:sz w:val="23"/>
        </w:rPr>
        <w:tab/>
        <w:t>B.</w:t>
      </w:r>
      <w:r>
        <w:rPr>
          <w:sz w:val="23"/>
        </w:rPr>
        <w:tab/>
        <w:t>Records</w:t>
      </w:r>
      <w:r>
        <w:rPr>
          <w:sz w:val="23"/>
        </w:rPr>
        <w:tab/>
        <w:t>15</w:t>
      </w:r>
    </w:p>
    <w:p w14:paraId="65D31463" w14:textId="77777777" w:rsidR="00D3560E" w:rsidRDefault="00D3560E">
      <w:pPr>
        <w:pStyle w:val="DefaultText"/>
        <w:tabs>
          <w:tab w:val="left" w:pos="720"/>
          <w:tab w:val="left" w:pos="1440"/>
          <w:tab w:val="left" w:pos="2160"/>
          <w:tab w:val="right" w:leader="dot" w:pos="9360"/>
        </w:tabs>
        <w:rPr>
          <w:sz w:val="23"/>
        </w:rPr>
      </w:pPr>
    </w:p>
    <w:p w14:paraId="6DC1FA3F" w14:textId="77777777" w:rsidR="00D3560E" w:rsidRDefault="00D3560E">
      <w:pPr>
        <w:pStyle w:val="DefaultText"/>
        <w:tabs>
          <w:tab w:val="left" w:pos="720"/>
          <w:tab w:val="left" w:pos="1440"/>
          <w:tab w:val="left" w:pos="2160"/>
          <w:tab w:val="right" w:leader="dot" w:pos="9360"/>
        </w:tabs>
        <w:rPr>
          <w:sz w:val="23"/>
        </w:rPr>
      </w:pPr>
    </w:p>
    <w:p w14:paraId="45AA2C63" w14:textId="77777777" w:rsidR="00D3560E" w:rsidRDefault="00D3560E">
      <w:pPr>
        <w:pStyle w:val="DefaultText"/>
        <w:tabs>
          <w:tab w:val="left" w:pos="720"/>
          <w:tab w:val="left" w:pos="1440"/>
          <w:tab w:val="left" w:pos="2160"/>
          <w:tab w:val="right" w:leader="dot" w:pos="9360"/>
        </w:tabs>
        <w:ind w:left="720" w:hanging="720"/>
        <w:rPr>
          <w:sz w:val="23"/>
        </w:rPr>
      </w:pPr>
      <w:r>
        <w:rPr>
          <w:b/>
          <w:sz w:val="23"/>
        </w:rPr>
        <w:t>§ 12</w:t>
      </w:r>
      <w:r>
        <w:rPr>
          <w:b/>
          <w:sz w:val="23"/>
        </w:rPr>
        <w:tab/>
        <w:t xml:space="preserve">WAIVER OF 35-A M.R.S.A. §§ 707 AND 708; NOTICE REQUIREMENT </w:t>
      </w:r>
      <w:r>
        <w:rPr>
          <w:sz w:val="23"/>
        </w:rPr>
        <w:tab/>
        <w:t>15</w:t>
      </w:r>
    </w:p>
    <w:p w14:paraId="2C75A237" w14:textId="77777777" w:rsidR="00D3560E" w:rsidRDefault="00D3560E">
      <w:pPr>
        <w:pStyle w:val="DefaultText"/>
        <w:tabs>
          <w:tab w:val="left" w:pos="720"/>
          <w:tab w:val="left" w:pos="1440"/>
          <w:tab w:val="left" w:pos="2160"/>
          <w:tab w:val="right" w:leader="dot" w:pos="9360"/>
        </w:tabs>
        <w:rPr>
          <w:sz w:val="23"/>
        </w:rPr>
      </w:pPr>
    </w:p>
    <w:p w14:paraId="37DCE010" w14:textId="77777777" w:rsidR="00D3560E" w:rsidRDefault="00D3560E">
      <w:pPr>
        <w:pStyle w:val="DefaultText"/>
        <w:tabs>
          <w:tab w:val="left" w:pos="720"/>
          <w:tab w:val="left" w:pos="1440"/>
          <w:tab w:val="right" w:leader="dot" w:pos="9360"/>
        </w:tabs>
        <w:ind w:left="720" w:hanging="720"/>
        <w:rPr>
          <w:sz w:val="23"/>
        </w:rPr>
      </w:pPr>
      <w:r>
        <w:rPr>
          <w:sz w:val="23"/>
        </w:rPr>
        <w:tab/>
        <w:t>A.</w:t>
      </w:r>
      <w:r>
        <w:rPr>
          <w:sz w:val="23"/>
        </w:rPr>
        <w:tab/>
        <w:t>Waiver</w:t>
      </w:r>
      <w:r>
        <w:rPr>
          <w:sz w:val="23"/>
        </w:rPr>
        <w:tab/>
        <w:t>15</w:t>
      </w:r>
    </w:p>
    <w:p w14:paraId="2F8C959D" w14:textId="77777777" w:rsidR="00D3560E" w:rsidRDefault="00D3560E">
      <w:pPr>
        <w:pStyle w:val="DefaultText"/>
        <w:tabs>
          <w:tab w:val="left" w:pos="720"/>
          <w:tab w:val="left" w:pos="1440"/>
          <w:tab w:val="left" w:pos="2160"/>
          <w:tab w:val="right" w:leader="dot" w:pos="9360"/>
        </w:tabs>
        <w:rPr>
          <w:sz w:val="23"/>
        </w:rPr>
      </w:pPr>
    </w:p>
    <w:p w14:paraId="3F546CAB" w14:textId="77777777" w:rsidR="00D3560E" w:rsidRDefault="00D3560E">
      <w:pPr>
        <w:pStyle w:val="DefaultText"/>
        <w:tabs>
          <w:tab w:val="left" w:pos="720"/>
          <w:tab w:val="left" w:pos="1440"/>
          <w:tab w:val="left" w:pos="2160"/>
          <w:tab w:val="right" w:leader="dot" w:pos="9360"/>
        </w:tabs>
        <w:ind w:left="720" w:hanging="720"/>
        <w:rPr>
          <w:sz w:val="23"/>
        </w:rPr>
      </w:pPr>
      <w:r>
        <w:rPr>
          <w:sz w:val="23"/>
        </w:rPr>
        <w:tab/>
        <w:t>B.</w:t>
      </w:r>
      <w:r>
        <w:rPr>
          <w:sz w:val="23"/>
        </w:rPr>
        <w:tab/>
        <w:t>Notice Requirement</w:t>
      </w:r>
      <w:r>
        <w:rPr>
          <w:sz w:val="23"/>
        </w:rPr>
        <w:tab/>
        <w:t>16</w:t>
      </w:r>
    </w:p>
    <w:p w14:paraId="24D9C4A6" w14:textId="77777777" w:rsidR="00D3560E" w:rsidRDefault="00D3560E">
      <w:pPr>
        <w:pStyle w:val="DefaultText"/>
        <w:tabs>
          <w:tab w:val="left" w:pos="720"/>
          <w:tab w:val="left" w:pos="1440"/>
          <w:tab w:val="left" w:pos="2160"/>
          <w:tab w:val="right" w:leader="dot" w:pos="9360"/>
        </w:tabs>
        <w:rPr>
          <w:sz w:val="23"/>
        </w:rPr>
      </w:pPr>
    </w:p>
    <w:p w14:paraId="5159D6B1" w14:textId="77777777" w:rsidR="00D3560E" w:rsidRDefault="00D3560E">
      <w:pPr>
        <w:pStyle w:val="DefaultText"/>
        <w:tabs>
          <w:tab w:val="left" w:pos="720"/>
          <w:tab w:val="left" w:pos="1440"/>
          <w:tab w:val="left" w:pos="2160"/>
          <w:tab w:val="right" w:leader="dot" w:pos="9360"/>
        </w:tabs>
        <w:ind w:left="720" w:hanging="720"/>
        <w:rPr>
          <w:sz w:val="23"/>
        </w:rPr>
      </w:pPr>
      <w:r>
        <w:rPr>
          <w:sz w:val="23"/>
        </w:rPr>
        <w:tab/>
        <w:t>C.</w:t>
      </w:r>
      <w:r>
        <w:rPr>
          <w:sz w:val="23"/>
        </w:rPr>
        <w:tab/>
        <w:t>Changes of Name, Business Office and Contact Person; Notice</w:t>
      </w:r>
      <w:r>
        <w:rPr>
          <w:sz w:val="23"/>
        </w:rPr>
        <w:tab/>
        <w:t>16</w:t>
      </w:r>
    </w:p>
    <w:p w14:paraId="7E8E1B97" w14:textId="77777777" w:rsidR="00D3560E" w:rsidRDefault="00D3560E">
      <w:pPr>
        <w:pStyle w:val="DefaultText"/>
        <w:tabs>
          <w:tab w:val="left" w:pos="720"/>
          <w:tab w:val="left" w:pos="1440"/>
          <w:tab w:val="left" w:pos="2160"/>
          <w:tab w:val="right" w:leader="dot" w:pos="9360"/>
        </w:tabs>
        <w:rPr>
          <w:sz w:val="23"/>
        </w:rPr>
      </w:pPr>
    </w:p>
    <w:p w14:paraId="2CC56126" w14:textId="77777777" w:rsidR="00D3560E" w:rsidRDefault="00D3560E">
      <w:pPr>
        <w:tabs>
          <w:tab w:val="left" w:pos="720"/>
          <w:tab w:val="left" w:pos="1440"/>
          <w:tab w:val="left" w:pos="2160"/>
          <w:tab w:val="left" w:pos="2880"/>
          <w:tab w:val="right" w:leader="dot" w:pos="9360"/>
        </w:tabs>
        <w:rPr>
          <w:sz w:val="23"/>
        </w:rPr>
      </w:pPr>
    </w:p>
    <w:p w14:paraId="2B2CBADC" w14:textId="77777777" w:rsidR="00D3560E" w:rsidRDefault="00D3560E">
      <w:pPr>
        <w:tabs>
          <w:tab w:val="left" w:pos="720"/>
          <w:tab w:val="left" w:pos="1440"/>
          <w:tab w:val="left" w:pos="2160"/>
          <w:tab w:val="left" w:pos="2880"/>
          <w:tab w:val="right" w:leader="dot" w:pos="9360"/>
        </w:tabs>
        <w:rPr>
          <w:sz w:val="23"/>
        </w:rPr>
      </w:pPr>
      <w:r>
        <w:rPr>
          <w:sz w:val="23"/>
        </w:rPr>
        <w:t xml:space="preserve">§ </w:t>
      </w:r>
      <w:r>
        <w:rPr>
          <w:b/>
          <w:sz w:val="23"/>
        </w:rPr>
        <w:t>13.</w:t>
      </w:r>
      <w:r>
        <w:rPr>
          <w:b/>
          <w:sz w:val="23"/>
        </w:rPr>
        <w:tab/>
        <w:t xml:space="preserve">APPLICABILITY OF OTHER STATUTES </w:t>
      </w:r>
      <w:r>
        <w:rPr>
          <w:b/>
          <w:i/>
          <w:sz w:val="23"/>
        </w:rPr>
        <w:t>(REPEALED)</w:t>
      </w:r>
      <w:r>
        <w:rPr>
          <w:sz w:val="23"/>
        </w:rPr>
        <w:tab/>
        <w:t>16</w:t>
      </w:r>
    </w:p>
    <w:p w14:paraId="6E094B68" w14:textId="77777777" w:rsidR="00D3560E" w:rsidRDefault="00D3560E">
      <w:pPr>
        <w:tabs>
          <w:tab w:val="left" w:pos="720"/>
          <w:tab w:val="left" w:pos="1440"/>
          <w:tab w:val="left" w:pos="2160"/>
          <w:tab w:val="left" w:pos="2880"/>
          <w:tab w:val="right" w:leader="dot" w:pos="9360"/>
        </w:tabs>
        <w:rPr>
          <w:sz w:val="23"/>
        </w:rPr>
      </w:pPr>
    </w:p>
    <w:p w14:paraId="759ECB8A" w14:textId="77777777" w:rsidR="00D3560E" w:rsidRDefault="00D3560E">
      <w:pPr>
        <w:pStyle w:val="DefaultText"/>
        <w:tabs>
          <w:tab w:val="left" w:pos="720"/>
          <w:tab w:val="left" w:pos="1440"/>
          <w:tab w:val="left" w:pos="2160"/>
          <w:tab w:val="right" w:leader="dot" w:pos="9360"/>
        </w:tabs>
        <w:rPr>
          <w:b/>
          <w:sz w:val="23"/>
        </w:rPr>
      </w:pPr>
    </w:p>
    <w:p w14:paraId="67F36996" w14:textId="77777777" w:rsidR="00D3560E" w:rsidRDefault="00D3560E">
      <w:pPr>
        <w:pStyle w:val="DefaultText"/>
        <w:tabs>
          <w:tab w:val="left" w:pos="720"/>
          <w:tab w:val="left" w:pos="1440"/>
          <w:tab w:val="left" w:pos="2160"/>
          <w:tab w:val="right" w:leader="dot" w:pos="9360"/>
        </w:tabs>
        <w:rPr>
          <w:sz w:val="23"/>
        </w:rPr>
      </w:pPr>
      <w:r>
        <w:rPr>
          <w:b/>
          <w:sz w:val="23"/>
        </w:rPr>
        <w:t>§ 14</w:t>
      </w:r>
      <w:r>
        <w:rPr>
          <w:b/>
          <w:sz w:val="23"/>
        </w:rPr>
        <w:tab/>
        <w:t>COMMISSION REVIEW</w:t>
      </w:r>
      <w:r>
        <w:rPr>
          <w:sz w:val="23"/>
        </w:rPr>
        <w:tab/>
        <w:t>16</w:t>
      </w:r>
    </w:p>
    <w:p w14:paraId="00269476" w14:textId="77777777" w:rsidR="00D3560E" w:rsidRDefault="00D3560E">
      <w:pPr>
        <w:pStyle w:val="DefaultText"/>
        <w:tabs>
          <w:tab w:val="left" w:pos="720"/>
          <w:tab w:val="left" w:pos="1440"/>
          <w:tab w:val="left" w:pos="2160"/>
          <w:tab w:val="right" w:leader="dot" w:pos="9360"/>
        </w:tabs>
        <w:ind w:left="720" w:hanging="720"/>
        <w:rPr>
          <w:b/>
          <w:sz w:val="23"/>
        </w:rPr>
      </w:pPr>
    </w:p>
    <w:p w14:paraId="631A14BC" w14:textId="77777777" w:rsidR="00D3560E" w:rsidRDefault="00D3560E">
      <w:pPr>
        <w:pStyle w:val="DefaultText"/>
        <w:tabs>
          <w:tab w:val="left" w:pos="720"/>
          <w:tab w:val="left" w:pos="1440"/>
          <w:tab w:val="left" w:pos="2160"/>
          <w:tab w:val="right" w:leader="dot" w:pos="9360"/>
        </w:tabs>
        <w:ind w:left="720" w:hanging="720"/>
        <w:rPr>
          <w:b/>
          <w:sz w:val="23"/>
        </w:rPr>
      </w:pPr>
    </w:p>
    <w:p w14:paraId="7A9A4E08" w14:textId="77777777" w:rsidR="00D3560E" w:rsidRDefault="00D3560E">
      <w:pPr>
        <w:pStyle w:val="DefaultText"/>
        <w:tabs>
          <w:tab w:val="left" w:pos="720"/>
          <w:tab w:val="left" w:pos="1440"/>
          <w:tab w:val="left" w:pos="2160"/>
          <w:tab w:val="right" w:leader="dot" w:pos="9360"/>
        </w:tabs>
        <w:ind w:left="720" w:hanging="720"/>
        <w:rPr>
          <w:sz w:val="23"/>
        </w:rPr>
      </w:pPr>
      <w:r>
        <w:rPr>
          <w:b/>
          <w:sz w:val="23"/>
        </w:rPr>
        <w:t>§ 15</w:t>
      </w:r>
      <w:r>
        <w:rPr>
          <w:b/>
          <w:sz w:val="23"/>
        </w:rPr>
        <w:tab/>
        <w:t>WAIVER OF PROVISIONS OF CHAPTER</w:t>
      </w:r>
      <w:r>
        <w:rPr>
          <w:sz w:val="23"/>
        </w:rPr>
        <w:tab/>
        <w:t>17</w:t>
      </w:r>
    </w:p>
    <w:p w14:paraId="0CB07A0D" w14:textId="77777777" w:rsidR="00D3560E" w:rsidRDefault="00D3560E">
      <w:pPr>
        <w:pStyle w:val="DefaultText"/>
        <w:tabs>
          <w:tab w:val="left" w:pos="720"/>
          <w:tab w:val="left" w:pos="1440"/>
          <w:tab w:val="left" w:pos="2160"/>
          <w:tab w:val="left" w:pos="2880"/>
        </w:tabs>
        <w:ind w:left="720" w:hanging="720"/>
        <w:rPr>
          <w:sz w:val="23"/>
        </w:rPr>
      </w:pPr>
      <w:r>
        <w:rPr>
          <w:sz w:val="23"/>
        </w:rPr>
        <w:br w:type="page"/>
      </w:r>
    </w:p>
    <w:p w14:paraId="694702FC" w14:textId="77777777" w:rsidR="00D3560E" w:rsidRDefault="00D3560E">
      <w:pPr>
        <w:pStyle w:val="DefaultText"/>
        <w:tabs>
          <w:tab w:val="left" w:pos="720"/>
          <w:tab w:val="left" w:pos="1440"/>
          <w:tab w:val="left" w:pos="2160"/>
          <w:tab w:val="left" w:pos="2880"/>
        </w:tabs>
        <w:ind w:left="720" w:hanging="720"/>
        <w:jc w:val="center"/>
        <w:rPr>
          <w:b/>
          <w:sz w:val="23"/>
        </w:rPr>
      </w:pPr>
      <w:r>
        <w:rPr>
          <w:b/>
          <w:sz w:val="23"/>
        </w:rPr>
        <w:lastRenderedPageBreak/>
        <w:t>STATE OF MAINE</w:t>
      </w:r>
    </w:p>
    <w:p w14:paraId="644A7B93" w14:textId="77777777" w:rsidR="00D3560E" w:rsidRDefault="00D3560E">
      <w:pPr>
        <w:pStyle w:val="DefaultText"/>
        <w:tabs>
          <w:tab w:val="left" w:pos="720"/>
          <w:tab w:val="left" w:pos="1440"/>
          <w:tab w:val="left" w:pos="2160"/>
          <w:tab w:val="left" w:pos="2880"/>
        </w:tabs>
        <w:jc w:val="center"/>
        <w:rPr>
          <w:b/>
          <w:sz w:val="23"/>
        </w:rPr>
      </w:pPr>
      <w:r>
        <w:rPr>
          <w:b/>
          <w:sz w:val="23"/>
        </w:rPr>
        <w:t>PUBLIC UTILITIES COMMISSION</w:t>
      </w:r>
    </w:p>
    <w:p w14:paraId="1873A42D" w14:textId="77777777" w:rsidR="00D3560E" w:rsidRDefault="00D3560E">
      <w:pPr>
        <w:pStyle w:val="DefaultText"/>
        <w:tabs>
          <w:tab w:val="left" w:pos="720"/>
          <w:tab w:val="left" w:pos="1440"/>
          <w:tab w:val="left" w:pos="2160"/>
          <w:tab w:val="left" w:pos="2880"/>
        </w:tabs>
        <w:jc w:val="center"/>
        <w:rPr>
          <w:b/>
          <w:sz w:val="23"/>
        </w:rPr>
      </w:pPr>
    </w:p>
    <w:p w14:paraId="276E09CC" w14:textId="77777777" w:rsidR="00D3560E" w:rsidRDefault="00D3560E">
      <w:pPr>
        <w:pStyle w:val="DefaultText"/>
        <w:tabs>
          <w:tab w:val="left" w:pos="720"/>
          <w:tab w:val="left" w:pos="1440"/>
          <w:tab w:val="left" w:pos="2160"/>
          <w:tab w:val="left" w:pos="2880"/>
        </w:tabs>
        <w:ind w:left="4752" w:hanging="4752"/>
        <w:jc w:val="center"/>
        <w:rPr>
          <w:b/>
          <w:sz w:val="23"/>
        </w:rPr>
      </w:pPr>
      <w:r>
        <w:rPr>
          <w:b/>
          <w:sz w:val="23"/>
        </w:rPr>
        <w:t>CHAPTER 280</w:t>
      </w:r>
    </w:p>
    <w:p w14:paraId="437A9A78" w14:textId="77777777" w:rsidR="00D3560E" w:rsidRDefault="00D3560E">
      <w:pPr>
        <w:pStyle w:val="DefaultText"/>
        <w:tabs>
          <w:tab w:val="left" w:pos="720"/>
          <w:tab w:val="left" w:pos="1440"/>
          <w:tab w:val="left" w:pos="2160"/>
          <w:tab w:val="left" w:pos="2880"/>
        </w:tabs>
        <w:jc w:val="center"/>
        <w:rPr>
          <w:b/>
          <w:sz w:val="23"/>
        </w:rPr>
      </w:pPr>
    </w:p>
    <w:p w14:paraId="5184D2BF" w14:textId="77777777" w:rsidR="00D3560E" w:rsidRDefault="00D3560E">
      <w:pPr>
        <w:pStyle w:val="DefaultText"/>
        <w:tabs>
          <w:tab w:val="left" w:pos="720"/>
          <w:tab w:val="left" w:pos="1440"/>
          <w:tab w:val="left" w:pos="2160"/>
          <w:tab w:val="left" w:pos="2880"/>
        </w:tabs>
        <w:jc w:val="center"/>
        <w:rPr>
          <w:b/>
          <w:sz w:val="23"/>
        </w:rPr>
      </w:pPr>
      <w:r>
        <w:rPr>
          <w:b/>
          <w:sz w:val="23"/>
        </w:rPr>
        <w:t>COMPETITIVE TELECOMMUNICATIONS SERVICES</w:t>
      </w:r>
    </w:p>
    <w:p w14:paraId="6F95CB77" w14:textId="77777777" w:rsidR="00D3560E" w:rsidRDefault="00D3560E">
      <w:pPr>
        <w:pStyle w:val="DefaultText"/>
        <w:tabs>
          <w:tab w:val="left" w:pos="720"/>
          <w:tab w:val="left" w:pos="1440"/>
          <w:tab w:val="left" w:pos="2160"/>
          <w:tab w:val="left" w:pos="2880"/>
        </w:tabs>
        <w:rPr>
          <w:sz w:val="23"/>
        </w:rPr>
      </w:pPr>
    </w:p>
    <w:p w14:paraId="60AB8B84" w14:textId="77777777" w:rsidR="00D3560E" w:rsidRDefault="00D3560E">
      <w:pPr>
        <w:pStyle w:val="DefaultText"/>
        <w:tabs>
          <w:tab w:val="left" w:pos="720"/>
          <w:tab w:val="left" w:pos="1440"/>
          <w:tab w:val="left" w:pos="2160"/>
          <w:tab w:val="left" w:pos="2880"/>
        </w:tabs>
        <w:rPr>
          <w:sz w:val="23"/>
        </w:rPr>
      </w:pPr>
    </w:p>
    <w:p w14:paraId="30142763" w14:textId="77777777" w:rsidR="00D3560E" w:rsidRDefault="00D3560E">
      <w:pPr>
        <w:pStyle w:val="DefaultText"/>
        <w:tabs>
          <w:tab w:val="left" w:pos="720"/>
          <w:tab w:val="left" w:pos="1440"/>
          <w:tab w:val="left" w:pos="2160"/>
          <w:tab w:val="left" w:pos="2880"/>
        </w:tabs>
        <w:rPr>
          <w:sz w:val="23"/>
        </w:rPr>
      </w:pPr>
      <w:r>
        <w:rPr>
          <w:b/>
          <w:sz w:val="23"/>
        </w:rPr>
        <w:t>§ I</w:t>
      </w:r>
      <w:r>
        <w:rPr>
          <w:b/>
          <w:sz w:val="23"/>
        </w:rPr>
        <w:tab/>
        <w:t>PURPOSE</w:t>
      </w:r>
    </w:p>
    <w:p w14:paraId="1037D20A" w14:textId="77777777" w:rsidR="00D3560E" w:rsidRDefault="00D3560E">
      <w:pPr>
        <w:pStyle w:val="DefaultText"/>
        <w:tabs>
          <w:tab w:val="left" w:pos="720"/>
          <w:tab w:val="left" w:pos="1440"/>
          <w:tab w:val="left" w:pos="2160"/>
          <w:tab w:val="left" w:pos="2880"/>
        </w:tabs>
        <w:rPr>
          <w:sz w:val="23"/>
        </w:rPr>
      </w:pPr>
    </w:p>
    <w:p w14:paraId="488191A4" w14:textId="77777777" w:rsidR="00D3560E" w:rsidRDefault="00D3560E">
      <w:pPr>
        <w:pStyle w:val="DefaultText"/>
        <w:tabs>
          <w:tab w:val="left" w:pos="720"/>
          <w:tab w:val="left" w:pos="1440"/>
          <w:tab w:val="left" w:pos="2160"/>
          <w:tab w:val="left" w:pos="2880"/>
        </w:tabs>
        <w:ind w:left="720" w:hanging="720"/>
        <w:rPr>
          <w:sz w:val="23"/>
        </w:rPr>
      </w:pPr>
      <w:r>
        <w:rPr>
          <w:sz w:val="23"/>
        </w:rPr>
        <w:tab/>
        <w:t>The purposes of this Chapter are to establish economically efficient and equitable access charges for the provision of competitive-services and to describe the process for intrastate competitive telecommunications carriers to obtain authority from the Commission to provide service.</w:t>
      </w:r>
    </w:p>
    <w:p w14:paraId="2DBD0969" w14:textId="77777777" w:rsidR="00D3560E" w:rsidRDefault="00D3560E">
      <w:pPr>
        <w:pStyle w:val="DefaultText"/>
        <w:tabs>
          <w:tab w:val="left" w:pos="720"/>
          <w:tab w:val="left" w:pos="1440"/>
          <w:tab w:val="left" w:pos="2160"/>
          <w:tab w:val="left" w:pos="2880"/>
        </w:tabs>
        <w:rPr>
          <w:sz w:val="23"/>
        </w:rPr>
      </w:pPr>
    </w:p>
    <w:p w14:paraId="481EC9E6" w14:textId="77777777" w:rsidR="00D3560E" w:rsidRDefault="00D3560E">
      <w:pPr>
        <w:pStyle w:val="DefaultText"/>
        <w:tabs>
          <w:tab w:val="left" w:pos="720"/>
          <w:tab w:val="left" w:pos="1440"/>
          <w:tab w:val="left" w:pos="2160"/>
          <w:tab w:val="left" w:pos="2880"/>
        </w:tabs>
        <w:rPr>
          <w:sz w:val="23"/>
        </w:rPr>
      </w:pPr>
    </w:p>
    <w:p w14:paraId="603464B4" w14:textId="77777777" w:rsidR="00D3560E" w:rsidRDefault="00D3560E">
      <w:pPr>
        <w:pStyle w:val="DefaultText"/>
        <w:tabs>
          <w:tab w:val="left" w:pos="720"/>
          <w:tab w:val="left" w:pos="1440"/>
          <w:tab w:val="left" w:pos="2160"/>
          <w:tab w:val="left" w:pos="2880"/>
        </w:tabs>
        <w:ind w:left="576" w:hanging="576"/>
        <w:rPr>
          <w:sz w:val="23"/>
        </w:rPr>
      </w:pPr>
      <w:r>
        <w:rPr>
          <w:b/>
          <w:sz w:val="23"/>
        </w:rPr>
        <w:t>§ 2</w:t>
      </w:r>
      <w:r>
        <w:rPr>
          <w:b/>
          <w:sz w:val="23"/>
        </w:rPr>
        <w:tab/>
        <w:t>DEFINITIONS</w:t>
      </w:r>
    </w:p>
    <w:p w14:paraId="550839A9" w14:textId="77777777" w:rsidR="00D3560E" w:rsidRDefault="00D3560E">
      <w:pPr>
        <w:pStyle w:val="DefaultText"/>
        <w:tabs>
          <w:tab w:val="left" w:pos="720"/>
          <w:tab w:val="left" w:pos="1440"/>
          <w:tab w:val="left" w:pos="2160"/>
          <w:tab w:val="left" w:pos="2880"/>
        </w:tabs>
        <w:rPr>
          <w:sz w:val="23"/>
        </w:rPr>
      </w:pPr>
    </w:p>
    <w:p w14:paraId="3798F44B" w14:textId="77777777" w:rsidR="00D3560E" w:rsidRDefault="00D3560E">
      <w:pPr>
        <w:pStyle w:val="DefaultText"/>
        <w:tabs>
          <w:tab w:val="left" w:pos="720"/>
          <w:tab w:val="left" w:pos="1440"/>
          <w:tab w:val="left" w:pos="2160"/>
          <w:tab w:val="left" w:pos="2880"/>
        </w:tabs>
        <w:ind w:left="1440" w:hanging="720"/>
        <w:rPr>
          <w:sz w:val="23"/>
        </w:rPr>
      </w:pPr>
      <w:r>
        <w:rPr>
          <w:sz w:val="23"/>
        </w:rPr>
        <w:t>A.</w:t>
      </w:r>
      <w:r>
        <w:rPr>
          <w:sz w:val="23"/>
        </w:rPr>
        <w:tab/>
      </w:r>
      <w:r>
        <w:rPr>
          <w:b/>
          <w:sz w:val="23"/>
        </w:rPr>
        <w:t>Access Charges</w:t>
      </w:r>
      <w:r>
        <w:rPr>
          <w:sz w:val="23"/>
        </w:rPr>
        <w:t xml:space="preserve">. "Access charges" and "access rates" are those charges and rates, required by section 8 of this Chapter, that an interexchange carrier (defined herein) must pay </w:t>
      </w:r>
      <w:proofErr w:type="gramStart"/>
      <w:r>
        <w:rPr>
          <w:sz w:val="23"/>
        </w:rPr>
        <w:t>in order to</w:t>
      </w:r>
      <w:proofErr w:type="gramEnd"/>
      <w:r>
        <w:rPr>
          <w:sz w:val="23"/>
        </w:rPr>
        <w:t xml:space="preserve"> provide intrastate interexchange service in Maine.</w:t>
      </w:r>
    </w:p>
    <w:p w14:paraId="01E0AA4E" w14:textId="77777777" w:rsidR="00D3560E" w:rsidRDefault="00D3560E">
      <w:pPr>
        <w:pStyle w:val="DefaultText"/>
        <w:tabs>
          <w:tab w:val="left" w:pos="720"/>
          <w:tab w:val="left" w:pos="1440"/>
          <w:tab w:val="left" w:pos="2160"/>
          <w:tab w:val="left" w:pos="2880"/>
        </w:tabs>
        <w:ind w:left="1440" w:right="720" w:hanging="720"/>
        <w:rPr>
          <w:sz w:val="23"/>
        </w:rPr>
      </w:pPr>
    </w:p>
    <w:p w14:paraId="22F229A3" w14:textId="77777777" w:rsidR="00D3560E" w:rsidRDefault="00D3560E">
      <w:pPr>
        <w:pStyle w:val="DefaultText"/>
        <w:tabs>
          <w:tab w:val="left" w:pos="720"/>
          <w:tab w:val="left" w:pos="1440"/>
          <w:tab w:val="left" w:pos="2160"/>
          <w:tab w:val="left" w:pos="2880"/>
        </w:tabs>
        <w:ind w:left="1440" w:right="-90" w:hanging="720"/>
        <w:rPr>
          <w:sz w:val="23"/>
        </w:rPr>
      </w:pPr>
      <w:r>
        <w:rPr>
          <w:sz w:val="23"/>
        </w:rPr>
        <w:t>B.</w:t>
      </w:r>
      <w:r>
        <w:rPr>
          <w:sz w:val="23"/>
        </w:rPr>
        <w:tab/>
      </w:r>
      <w:r>
        <w:rPr>
          <w:b/>
          <w:sz w:val="23"/>
        </w:rPr>
        <w:t>Common Line; Common Line Costs</w:t>
      </w:r>
      <w:r>
        <w:rPr>
          <w:sz w:val="23"/>
        </w:rPr>
        <w:t>. A "common line” is a facility that carries telecommunications between a local switch and a customer premises. The common line is also known as a "loop," and, for local exchange purposes, a "link." Common lines may carry intrastate local exchange, intrastate interexchange and interstate communications. Common line costs are subject to recovery as provided in section 8(C).</w:t>
      </w:r>
    </w:p>
    <w:p w14:paraId="3F3407A4" w14:textId="77777777" w:rsidR="00D3560E" w:rsidRDefault="00D3560E">
      <w:pPr>
        <w:pStyle w:val="DefaultText"/>
        <w:tabs>
          <w:tab w:val="left" w:pos="720"/>
          <w:tab w:val="left" w:pos="1440"/>
          <w:tab w:val="left" w:pos="2160"/>
          <w:tab w:val="left" w:pos="2880"/>
        </w:tabs>
        <w:ind w:left="1440" w:right="720" w:hanging="720"/>
        <w:rPr>
          <w:sz w:val="23"/>
        </w:rPr>
      </w:pPr>
    </w:p>
    <w:p w14:paraId="4A15FC9D" w14:textId="77777777" w:rsidR="00D3560E" w:rsidRDefault="00D3560E">
      <w:pPr>
        <w:pStyle w:val="DefaultText"/>
        <w:tabs>
          <w:tab w:val="left" w:pos="720"/>
          <w:tab w:val="left" w:pos="1440"/>
          <w:tab w:val="left" w:pos="2160"/>
          <w:tab w:val="left" w:pos="2880"/>
        </w:tabs>
        <w:ind w:left="1440" w:hanging="720"/>
        <w:rPr>
          <w:sz w:val="23"/>
        </w:rPr>
      </w:pPr>
      <w:r>
        <w:rPr>
          <w:sz w:val="23"/>
        </w:rPr>
        <w:t>C.</w:t>
      </w:r>
      <w:r>
        <w:rPr>
          <w:sz w:val="23"/>
        </w:rPr>
        <w:tab/>
      </w:r>
      <w:r>
        <w:rPr>
          <w:b/>
          <w:sz w:val="23"/>
        </w:rPr>
        <w:t>Competitive Local Exchange Carrier (CLEC)</w:t>
      </w:r>
      <w:r>
        <w:rPr>
          <w:sz w:val="23"/>
        </w:rPr>
        <w:t>. A competitive local exchange carrier" (CLEC) is any local exchange carrier (LEC) (defined herein) that is not an incumbent local exchange carrier (ILEC) (defined herein).</w:t>
      </w:r>
    </w:p>
    <w:p w14:paraId="4888EB4D" w14:textId="77777777" w:rsidR="00D3560E" w:rsidRDefault="00D3560E">
      <w:pPr>
        <w:pStyle w:val="DefaultText"/>
        <w:tabs>
          <w:tab w:val="left" w:pos="720"/>
          <w:tab w:val="left" w:pos="1440"/>
          <w:tab w:val="left" w:pos="2160"/>
          <w:tab w:val="left" w:pos="2880"/>
        </w:tabs>
        <w:ind w:left="1440" w:right="720" w:hanging="720"/>
        <w:rPr>
          <w:sz w:val="23"/>
        </w:rPr>
      </w:pPr>
    </w:p>
    <w:p w14:paraId="47B7C1C3" w14:textId="77777777" w:rsidR="00D3560E" w:rsidRDefault="00D3560E">
      <w:pPr>
        <w:pStyle w:val="DefaultText"/>
        <w:tabs>
          <w:tab w:val="left" w:pos="720"/>
          <w:tab w:val="left" w:pos="1440"/>
          <w:tab w:val="left" w:pos="2160"/>
          <w:tab w:val="left" w:pos="2880"/>
        </w:tabs>
        <w:ind w:left="1440" w:hanging="720"/>
        <w:rPr>
          <w:sz w:val="23"/>
        </w:rPr>
      </w:pPr>
      <w:r>
        <w:rPr>
          <w:sz w:val="23"/>
        </w:rPr>
        <w:t>D.</w:t>
      </w:r>
      <w:r>
        <w:rPr>
          <w:sz w:val="23"/>
        </w:rPr>
        <w:tab/>
      </w:r>
      <w:r>
        <w:rPr>
          <w:b/>
          <w:sz w:val="23"/>
        </w:rPr>
        <w:t>Incumbent Local Exchange Carrier (ILEC)</w:t>
      </w:r>
      <w:r>
        <w:rPr>
          <w:sz w:val="23"/>
        </w:rPr>
        <w:t>. "Incumbent local exchange carrier" (ILEC) means a local exchange carrier (defined herein) or its successor that provided local exchange service in a defined service territory in Maine on February 8, 1996. A local exchange carrier that is defined as an ILEC pursuant to this subsection shall not be considered to be an ILEC in any area to which it expands its service after February 8, 1996, and in which another ILEC or competitive local exchange carrier (CLEC) was providing service on the date of that expansion, unless it is found to be an ILEC by this Commission or by the Federal Communications Commission pursuant to 47 U.S.C. § 252(h)(2) provider as defined by federal law.</w:t>
      </w:r>
    </w:p>
    <w:p w14:paraId="6F91390B" w14:textId="77777777" w:rsidR="00D3560E" w:rsidRDefault="00D3560E">
      <w:pPr>
        <w:pStyle w:val="DefaultText"/>
        <w:tabs>
          <w:tab w:val="left" w:pos="720"/>
          <w:tab w:val="left" w:pos="1440"/>
          <w:tab w:val="left" w:pos="2160"/>
          <w:tab w:val="left" w:pos="2880"/>
        </w:tabs>
        <w:ind w:left="1440" w:right="720" w:hanging="720"/>
        <w:rPr>
          <w:sz w:val="23"/>
        </w:rPr>
      </w:pPr>
    </w:p>
    <w:p w14:paraId="314647B8" w14:textId="77777777" w:rsidR="00D3560E" w:rsidRDefault="00D3560E">
      <w:pPr>
        <w:pStyle w:val="DefaultText"/>
        <w:tabs>
          <w:tab w:val="left" w:pos="720"/>
          <w:tab w:val="left" w:pos="1440"/>
          <w:tab w:val="left" w:pos="2160"/>
          <w:tab w:val="left" w:pos="2880"/>
        </w:tabs>
        <w:ind w:left="1440" w:right="720" w:hanging="720"/>
        <w:rPr>
          <w:sz w:val="23"/>
        </w:rPr>
      </w:pPr>
      <w:r>
        <w:rPr>
          <w:sz w:val="23"/>
        </w:rPr>
        <w:br w:type="page"/>
      </w:r>
    </w:p>
    <w:p w14:paraId="703A26E5" w14:textId="77777777" w:rsidR="00D3560E" w:rsidRDefault="00D3560E">
      <w:pPr>
        <w:pStyle w:val="DefaultText"/>
        <w:tabs>
          <w:tab w:val="left" w:pos="720"/>
          <w:tab w:val="left" w:pos="1440"/>
          <w:tab w:val="left" w:pos="2160"/>
          <w:tab w:val="left" w:pos="2880"/>
        </w:tabs>
        <w:ind w:left="1440" w:hanging="720"/>
        <w:rPr>
          <w:sz w:val="23"/>
        </w:rPr>
      </w:pPr>
      <w:r>
        <w:rPr>
          <w:sz w:val="23"/>
        </w:rPr>
        <w:lastRenderedPageBreak/>
        <w:t>E.</w:t>
      </w:r>
      <w:r>
        <w:rPr>
          <w:sz w:val="23"/>
        </w:rPr>
        <w:tab/>
      </w:r>
      <w:r>
        <w:rPr>
          <w:b/>
          <w:sz w:val="23"/>
        </w:rPr>
        <w:t>Interexchange Access</w:t>
      </w:r>
      <w:r>
        <w:rPr>
          <w:sz w:val="23"/>
        </w:rPr>
        <w:t>. "Interexchange access" and "interexchange access services" refer to the access services provided by local exchange carriers and used by interexchange carriers for the carriage of intrastate interexchange traffic. The pricing for interexchange access services is governed by section 8 of this Chapter.</w:t>
      </w:r>
    </w:p>
    <w:p w14:paraId="01F32338" w14:textId="77777777" w:rsidR="00D3560E" w:rsidRDefault="00D3560E">
      <w:pPr>
        <w:pStyle w:val="DefaultText"/>
        <w:tabs>
          <w:tab w:val="left" w:pos="720"/>
          <w:tab w:val="left" w:pos="1440"/>
          <w:tab w:val="left" w:pos="2160"/>
          <w:tab w:val="left" w:pos="2880"/>
        </w:tabs>
        <w:ind w:left="1440" w:right="720" w:hanging="720"/>
        <w:rPr>
          <w:sz w:val="23"/>
        </w:rPr>
      </w:pPr>
    </w:p>
    <w:p w14:paraId="679AD0EA" w14:textId="77777777" w:rsidR="00D3560E" w:rsidRDefault="00D3560E">
      <w:pPr>
        <w:pStyle w:val="DefaultText"/>
        <w:tabs>
          <w:tab w:val="left" w:pos="720"/>
          <w:tab w:val="left" w:pos="1440"/>
          <w:tab w:val="left" w:pos="2160"/>
          <w:tab w:val="left" w:pos="2880"/>
        </w:tabs>
        <w:ind w:left="1440" w:hanging="720"/>
        <w:rPr>
          <w:i/>
          <w:sz w:val="23"/>
        </w:rPr>
      </w:pPr>
      <w:r>
        <w:rPr>
          <w:sz w:val="23"/>
        </w:rPr>
        <w:t>F.</w:t>
      </w:r>
      <w:r>
        <w:rPr>
          <w:sz w:val="23"/>
        </w:rPr>
        <w:tab/>
      </w:r>
      <w:r>
        <w:rPr>
          <w:b/>
          <w:sz w:val="23"/>
        </w:rPr>
        <w:t>Interexchange Carrier (IXC)</w:t>
      </w:r>
      <w:r>
        <w:rPr>
          <w:sz w:val="23"/>
        </w:rPr>
        <w:t xml:space="preserve">. An "interexchange carrier" (IXC) is any person, association, corporation, or other entity that provides intrastate interexchange telecommunications services, including a local exchange carrier (LEC), </w:t>
      </w:r>
      <w:proofErr w:type="gramStart"/>
      <w:r>
        <w:rPr>
          <w:sz w:val="23"/>
        </w:rPr>
        <w:t>whether or not</w:t>
      </w:r>
      <w:proofErr w:type="gramEnd"/>
      <w:r>
        <w:rPr>
          <w:sz w:val="23"/>
        </w:rPr>
        <w:t xml:space="preserve"> that entity is a public utility. An interexchange carrier includes an entity that provides services using facilities that it owns, leases, controls, operates or manages, including leased private lines or special access facilities, and an entity that resells switched services provided by other carriers. An IXC does not include a commercial mobile radio service (CMRS) provider as defined by federal law.</w:t>
      </w:r>
    </w:p>
    <w:p w14:paraId="394D9C58" w14:textId="77777777" w:rsidR="00D3560E" w:rsidRDefault="00D3560E">
      <w:pPr>
        <w:pStyle w:val="DefaultText"/>
        <w:tabs>
          <w:tab w:val="left" w:pos="720"/>
          <w:tab w:val="left" w:pos="1440"/>
          <w:tab w:val="left" w:pos="2160"/>
          <w:tab w:val="left" w:pos="2880"/>
        </w:tabs>
        <w:ind w:right="720" w:firstLine="720"/>
        <w:rPr>
          <w:i/>
          <w:sz w:val="23"/>
        </w:rPr>
      </w:pPr>
    </w:p>
    <w:p w14:paraId="7173A5B2" w14:textId="77777777" w:rsidR="00D3560E" w:rsidRDefault="00D3560E">
      <w:pPr>
        <w:pStyle w:val="DefaultText"/>
        <w:tabs>
          <w:tab w:val="left" w:pos="720"/>
          <w:tab w:val="left" w:pos="1440"/>
          <w:tab w:val="left" w:pos="2160"/>
          <w:tab w:val="left" w:pos="2880"/>
        </w:tabs>
        <w:ind w:left="1440" w:hanging="720"/>
        <w:rPr>
          <w:sz w:val="23"/>
        </w:rPr>
      </w:pPr>
      <w:r>
        <w:rPr>
          <w:sz w:val="23"/>
        </w:rPr>
        <w:t>G</w:t>
      </w:r>
      <w:r>
        <w:rPr>
          <w:i/>
          <w:sz w:val="23"/>
        </w:rPr>
        <w:t>.</w:t>
      </w:r>
      <w:r>
        <w:rPr>
          <w:i/>
          <w:sz w:val="23"/>
        </w:rPr>
        <w:tab/>
      </w:r>
      <w:r>
        <w:rPr>
          <w:b/>
          <w:sz w:val="23"/>
        </w:rPr>
        <w:t>Interexchange Communications or Traffic; Interexchange Service</w:t>
      </w:r>
      <w:r>
        <w:rPr>
          <w:sz w:val="23"/>
        </w:rPr>
        <w:t>. For the purposes of this Chapter, "interexchange communications" or "interexchange traffic" are any switched or private line telecommunications between telephone exchanges or wire centers, except that switched traffic between points having local calling with one another (extended area service or EAS) under local. exchange carrier's schedule approved by the Commission is</w:t>
      </w:r>
      <w:r>
        <w:rPr>
          <w:b/>
          <w:sz w:val="23"/>
        </w:rPr>
        <w:t xml:space="preserve"> </w:t>
      </w:r>
      <w:r>
        <w:rPr>
          <w:sz w:val="23"/>
        </w:rPr>
        <w:t>not considered "interexchange." The provision of facilities or services for the carriage of interexchange traffic is an "interexchange service."</w:t>
      </w:r>
    </w:p>
    <w:p w14:paraId="7CA893AC" w14:textId="77777777" w:rsidR="00D3560E" w:rsidRDefault="00D3560E">
      <w:pPr>
        <w:pStyle w:val="DefaultText"/>
        <w:tabs>
          <w:tab w:val="left" w:pos="720"/>
          <w:tab w:val="left" w:pos="1440"/>
          <w:tab w:val="left" w:pos="2160"/>
          <w:tab w:val="left" w:pos="2880"/>
        </w:tabs>
        <w:ind w:firstLine="720"/>
        <w:rPr>
          <w:sz w:val="23"/>
        </w:rPr>
      </w:pPr>
    </w:p>
    <w:p w14:paraId="6A3630FB" w14:textId="77777777" w:rsidR="00D3560E" w:rsidRDefault="00D3560E">
      <w:pPr>
        <w:pStyle w:val="DefaultText"/>
        <w:tabs>
          <w:tab w:val="left" w:pos="720"/>
          <w:tab w:val="left" w:pos="1440"/>
          <w:tab w:val="left" w:pos="2160"/>
          <w:tab w:val="left" w:pos="2880"/>
        </w:tabs>
        <w:ind w:left="1440" w:hanging="720"/>
        <w:rPr>
          <w:b/>
          <w:sz w:val="23"/>
        </w:rPr>
      </w:pPr>
      <w:r>
        <w:rPr>
          <w:sz w:val="23"/>
        </w:rPr>
        <w:t>H.</w:t>
      </w:r>
      <w:r>
        <w:rPr>
          <w:sz w:val="23"/>
        </w:rPr>
        <w:tab/>
      </w:r>
      <w:r>
        <w:rPr>
          <w:b/>
          <w:sz w:val="23"/>
        </w:rPr>
        <w:t>Intrastate</w:t>
      </w:r>
      <w:r>
        <w:rPr>
          <w:sz w:val="23"/>
        </w:rPr>
        <w:t>. "Intrastate" as used in this chapter refers to the provision or carriage of an "intrastate communication" (as defined in this section), or to a carrier or service that provides intrastate communications.</w:t>
      </w:r>
    </w:p>
    <w:p w14:paraId="3C0204FF" w14:textId="77777777" w:rsidR="00D3560E" w:rsidRDefault="00D3560E">
      <w:pPr>
        <w:pStyle w:val="DefaultText"/>
        <w:tabs>
          <w:tab w:val="left" w:pos="720"/>
          <w:tab w:val="left" w:pos="1440"/>
          <w:tab w:val="left" w:pos="2160"/>
          <w:tab w:val="left" w:pos="2880"/>
        </w:tabs>
        <w:ind w:firstLine="720"/>
        <w:rPr>
          <w:b/>
          <w:sz w:val="23"/>
        </w:rPr>
      </w:pPr>
    </w:p>
    <w:p w14:paraId="34866F1F" w14:textId="77777777" w:rsidR="00D3560E" w:rsidRDefault="00D3560E">
      <w:pPr>
        <w:pStyle w:val="DefaultText"/>
        <w:tabs>
          <w:tab w:val="left" w:pos="720"/>
          <w:tab w:val="left" w:pos="1440"/>
          <w:tab w:val="left" w:pos="2160"/>
          <w:tab w:val="left" w:pos="2880"/>
        </w:tabs>
        <w:ind w:left="1440" w:hanging="720"/>
        <w:rPr>
          <w:b/>
          <w:sz w:val="23"/>
        </w:rPr>
      </w:pPr>
      <w:r>
        <w:rPr>
          <w:sz w:val="23"/>
        </w:rPr>
        <w:t>I.</w:t>
      </w:r>
      <w:r>
        <w:rPr>
          <w:sz w:val="23"/>
        </w:rPr>
        <w:tab/>
      </w:r>
      <w:r>
        <w:rPr>
          <w:b/>
          <w:sz w:val="23"/>
        </w:rPr>
        <w:t>Intrastate Communication or Telecommunication</w:t>
      </w:r>
      <w:r>
        <w:rPr>
          <w:sz w:val="23"/>
        </w:rPr>
        <w:t>. An intrastate communication" or "intrastate telecommunication" is a telecommunication that is functionally intrastate, with points of origination and termination within Maine, regardless of the actual routing of the communication. In the case of mobile telecommunications services, the points of origination and termination of the communication shall be assumed to be the antenna locations at which the carrier acquires and passes on the end user's signal, unless the actual location of the end user can be determined.</w:t>
      </w:r>
    </w:p>
    <w:p w14:paraId="2461D2DA" w14:textId="77777777" w:rsidR="00D3560E" w:rsidRDefault="00D3560E">
      <w:pPr>
        <w:pStyle w:val="DefaultText"/>
        <w:tabs>
          <w:tab w:val="left" w:pos="720"/>
          <w:tab w:val="left" w:pos="1440"/>
          <w:tab w:val="left" w:pos="2160"/>
          <w:tab w:val="left" w:pos="2880"/>
        </w:tabs>
        <w:ind w:firstLine="720"/>
        <w:rPr>
          <w:b/>
          <w:sz w:val="23"/>
        </w:rPr>
      </w:pPr>
    </w:p>
    <w:p w14:paraId="57E2BFD3" w14:textId="77777777" w:rsidR="00D3560E" w:rsidRDefault="00D3560E">
      <w:pPr>
        <w:pStyle w:val="DefaultText"/>
        <w:tabs>
          <w:tab w:val="left" w:pos="720"/>
          <w:tab w:val="left" w:pos="1440"/>
          <w:tab w:val="left" w:pos="2160"/>
          <w:tab w:val="left" w:pos="2880"/>
        </w:tabs>
        <w:ind w:left="1440" w:hanging="720"/>
        <w:rPr>
          <w:sz w:val="23"/>
        </w:rPr>
      </w:pPr>
      <w:r>
        <w:rPr>
          <w:sz w:val="23"/>
        </w:rPr>
        <w:t>J.</w:t>
      </w:r>
      <w:r>
        <w:rPr>
          <w:sz w:val="23"/>
        </w:rPr>
        <w:tab/>
      </w:r>
      <w:r>
        <w:rPr>
          <w:b/>
          <w:sz w:val="23"/>
        </w:rPr>
        <w:t>Local Exchange Carrier (LEC)</w:t>
      </w:r>
      <w:r>
        <w:rPr>
          <w:sz w:val="23"/>
        </w:rPr>
        <w:t xml:space="preserve"> . A "local exchange carrier" (LEC) is a telephone utility, as defined by 35-A M.R.S.A. § 102(19), that provides telephone exchange service or interexchange access service within a telephone exchange pursuant to authority granted by or under Private and Special Law of the State of Maine; or Public Law 1895, ch. 103, § 103 or subsequent codification's thereof; or 35-A M.R.S.A. § 2102, or prior codification's thereof; LECs include incumbent local exchange carriers (ILECS) (defined herein) and competitive local exchange carriers (CLECS) (defined herein), and local resellers (defined herein). A local exchange carrier does not include a commercial mobile radio service (CMRS)</w:t>
      </w:r>
    </w:p>
    <w:p w14:paraId="30E5D832" w14:textId="77777777" w:rsidR="00D3560E" w:rsidRDefault="00D3560E">
      <w:pPr>
        <w:pStyle w:val="DefaultText"/>
        <w:tabs>
          <w:tab w:val="left" w:pos="720"/>
          <w:tab w:val="left" w:pos="1440"/>
          <w:tab w:val="left" w:pos="2160"/>
          <w:tab w:val="left" w:pos="2880"/>
        </w:tabs>
        <w:ind w:firstLine="720"/>
        <w:rPr>
          <w:sz w:val="23"/>
        </w:rPr>
      </w:pPr>
    </w:p>
    <w:p w14:paraId="7CA3C822" w14:textId="77777777" w:rsidR="00D3560E" w:rsidRDefault="00D3560E">
      <w:pPr>
        <w:pStyle w:val="DefaultText"/>
        <w:tabs>
          <w:tab w:val="left" w:pos="720"/>
          <w:tab w:val="left" w:pos="1440"/>
          <w:tab w:val="left" w:pos="2160"/>
          <w:tab w:val="left" w:pos="2880"/>
        </w:tabs>
        <w:ind w:firstLine="720"/>
        <w:rPr>
          <w:sz w:val="23"/>
        </w:rPr>
      </w:pPr>
      <w:r>
        <w:rPr>
          <w:sz w:val="23"/>
        </w:rPr>
        <w:br w:type="page"/>
      </w:r>
    </w:p>
    <w:p w14:paraId="3241B59E" w14:textId="77777777" w:rsidR="00D3560E" w:rsidRDefault="00D3560E">
      <w:pPr>
        <w:pStyle w:val="DefaultText"/>
        <w:tabs>
          <w:tab w:val="left" w:pos="720"/>
          <w:tab w:val="left" w:pos="1440"/>
          <w:tab w:val="left" w:pos="2160"/>
          <w:tab w:val="left" w:pos="2880"/>
        </w:tabs>
        <w:ind w:left="1440" w:hanging="720"/>
        <w:rPr>
          <w:sz w:val="23"/>
        </w:rPr>
      </w:pPr>
      <w:r>
        <w:rPr>
          <w:sz w:val="23"/>
        </w:rPr>
        <w:lastRenderedPageBreak/>
        <w:t>K.</w:t>
      </w:r>
      <w:r>
        <w:rPr>
          <w:sz w:val="23"/>
        </w:rPr>
        <w:tab/>
      </w:r>
      <w:r>
        <w:rPr>
          <w:b/>
          <w:sz w:val="23"/>
        </w:rPr>
        <w:t>Operator Services</w:t>
      </w:r>
      <w:r>
        <w:rPr>
          <w:sz w:val="23"/>
        </w:rPr>
        <w:t>. "Operator services" are services performed by a live operator or by electronic means to obtain billing and other information for telephone calls not billed automatically to the telephone line from which the call is originated. Telephone calls that use operator services include, but are not limited to, credit or calling card calls, debit card calls collect calls, calls billed to a third number, and person-to-person calls. Information that is collected by an operator service includes, but is not limited to, a calling or credit card number, a debit card number, the name of the caller and a third-party billing number.</w:t>
      </w:r>
    </w:p>
    <w:p w14:paraId="1DE12C37" w14:textId="77777777" w:rsidR="00D3560E" w:rsidRDefault="00D3560E">
      <w:pPr>
        <w:pStyle w:val="DefaultText"/>
        <w:tabs>
          <w:tab w:val="left" w:pos="720"/>
          <w:tab w:val="left" w:pos="1440"/>
          <w:tab w:val="left" w:pos="2160"/>
          <w:tab w:val="left" w:pos="2880"/>
        </w:tabs>
        <w:ind w:firstLine="720"/>
        <w:rPr>
          <w:sz w:val="23"/>
        </w:rPr>
      </w:pPr>
    </w:p>
    <w:p w14:paraId="626A0E33" w14:textId="77777777" w:rsidR="00D3560E" w:rsidRDefault="00D3560E">
      <w:pPr>
        <w:pStyle w:val="DefaultText"/>
        <w:tabs>
          <w:tab w:val="left" w:pos="720"/>
          <w:tab w:val="left" w:pos="1440"/>
          <w:tab w:val="left" w:pos="2160"/>
          <w:tab w:val="left" w:pos="2880"/>
        </w:tabs>
        <w:ind w:left="1440" w:hanging="720"/>
        <w:rPr>
          <w:sz w:val="23"/>
        </w:rPr>
      </w:pPr>
      <w:r>
        <w:rPr>
          <w:sz w:val="23"/>
        </w:rPr>
        <w:t>L.</w:t>
      </w:r>
      <w:r>
        <w:rPr>
          <w:sz w:val="23"/>
        </w:rPr>
        <w:tab/>
      </w:r>
      <w:r>
        <w:rPr>
          <w:b/>
          <w:sz w:val="23"/>
        </w:rPr>
        <w:t xml:space="preserve">Resale And </w:t>
      </w:r>
      <w:proofErr w:type="gramStart"/>
      <w:r>
        <w:rPr>
          <w:b/>
          <w:sz w:val="23"/>
        </w:rPr>
        <w:t>Sharing</w:t>
      </w:r>
      <w:proofErr w:type="gramEnd"/>
      <w:r>
        <w:rPr>
          <w:sz w:val="23"/>
        </w:rPr>
        <w:t>. "Resale" is the acquisition by a telecommunications carrier of a service authorized by the Commission from an authorized telephone utility, or from an entity that by law</w:t>
      </w:r>
      <w:r>
        <w:rPr>
          <w:b/>
          <w:sz w:val="23"/>
        </w:rPr>
        <w:t xml:space="preserve"> </w:t>
      </w:r>
      <w:r>
        <w:rPr>
          <w:sz w:val="23"/>
        </w:rPr>
        <w:t>does not require authority, and the subsequent sale of that service, in a technically unaltered form, with or without a different price structure, to end-users. If the carrier uses the acquired service together with its customers, the resale is termed "sharing.”</w:t>
      </w:r>
    </w:p>
    <w:p w14:paraId="19AF9AAA" w14:textId="77777777" w:rsidR="00D3560E" w:rsidRDefault="00D3560E">
      <w:pPr>
        <w:pStyle w:val="DefaultText"/>
        <w:tabs>
          <w:tab w:val="left" w:pos="720"/>
          <w:tab w:val="left" w:pos="1440"/>
          <w:tab w:val="left" w:pos="2160"/>
          <w:tab w:val="left" w:pos="2880"/>
        </w:tabs>
        <w:ind w:firstLine="720"/>
        <w:rPr>
          <w:sz w:val="23"/>
        </w:rPr>
      </w:pPr>
    </w:p>
    <w:p w14:paraId="00CD20F6" w14:textId="77777777" w:rsidR="00D3560E" w:rsidRDefault="00D3560E">
      <w:pPr>
        <w:pStyle w:val="DefaultText"/>
        <w:tabs>
          <w:tab w:val="left" w:pos="720"/>
          <w:tab w:val="left" w:pos="1440"/>
          <w:tab w:val="left" w:pos="2160"/>
          <w:tab w:val="left" w:pos="2880"/>
        </w:tabs>
        <w:ind w:left="1440" w:hanging="720"/>
        <w:rPr>
          <w:sz w:val="23"/>
        </w:rPr>
      </w:pPr>
      <w:r>
        <w:rPr>
          <w:sz w:val="23"/>
        </w:rPr>
        <w:t>M.</w:t>
      </w:r>
      <w:r>
        <w:rPr>
          <w:sz w:val="23"/>
        </w:rPr>
        <w:tab/>
      </w:r>
      <w:r>
        <w:rPr>
          <w:b/>
          <w:sz w:val="23"/>
        </w:rPr>
        <w:t>Telecommunications Carrier</w:t>
      </w:r>
      <w:r>
        <w:rPr>
          <w:sz w:val="23"/>
        </w:rPr>
        <w:t xml:space="preserve">. A "telecommunications carrier" is any person, association, corporation, or other entity that provides intrastate telecommunications services, </w:t>
      </w:r>
      <w:proofErr w:type="gramStart"/>
      <w:r>
        <w:rPr>
          <w:sz w:val="23"/>
        </w:rPr>
        <w:t>whether or not</w:t>
      </w:r>
      <w:proofErr w:type="gramEnd"/>
      <w:r>
        <w:rPr>
          <w:sz w:val="23"/>
        </w:rPr>
        <w:t xml:space="preserve"> that entity is a public utility. Telecommunications </w:t>
      </w:r>
      <w:proofErr w:type="gramStart"/>
      <w:r>
        <w:rPr>
          <w:sz w:val="23"/>
        </w:rPr>
        <w:t>carrier</w:t>
      </w:r>
      <w:proofErr w:type="gramEnd"/>
      <w:r>
        <w:rPr>
          <w:sz w:val="23"/>
        </w:rPr>
        <w:t xml:space="preserve"> include all interexchange carriers (IXPS) (defined herein) and all local exchange carriers (LECS) (defined herein).</w:t>
      </w:r>
    </w:p>
    <w:p w14:paraId="58762F7E" w14:textId="77777777" w:rsidR="00D3560E" w:rsidRDefault="00D3560E">
      <w:pPr>
        <w:pStyle w:val="DefaultText"/>
        <w:tabs>
          <w:tab w:val="left" w:pos="720"/>
          <w:tab w:val="left" w:pos="1440"/>
          <w:tab w:val="left" w:pos="2160"/>
          <w:tab w:val="left" w:pos="2880"/>
        </w:tabs>
        <w:rPr>
          <w:sz w:val="23"/>
        </w:rPr>
      </w:pPr>
    </w:p>
    <w:p w14:paraId="4908E278" w14:textId="77777777" w:rsidR="00D3560E" w:rsidRDefault="00D3560E">
      <w:pPr>
        <w:pStyle w:val="DefaultText"/>
        <w:tabs>
          <w:tab w:val="left" w:pos="720"/>
          <w:tab w:val="left" w:pos="1440"/>
          <w:tab w:val="left" w:pos="2160"/>
          <w:tab w:val="left" w:pos="2880"/>
        </w:tabs>
        <w:rPr>
          <w:sz w:val="23"/>
        </w:rPr>
      </w:pPr>
    </w:p>
    <w:p w14:paraId="74E4F7E6" w14:textId="77777777" w:rsidR="00D3560E" w:rsidRDefault="00D3560E">
      <w:pPr>
        <w:pStyle w:val="DefaultText"/>
        <w:tabs>
          <w:tab w:val="left" w:pos="720"/>
          <w:tab w:val="left" w:pos="1440"/>
          <w:tab w:val="left" w:pos="2160"/>
          <w:tab w:val="left" w:pos="2880"/>
        </w:tabs>
        <w:ind w:left="576" w:hanging="576"/>
        <w:rPr>
          <w:sz w:val="23"/>
        </w:rPr>
      </w:pPr>
      <w:r>
        <w:rPr>
          <w:b/>
          <w:sz w:val="23"/>
        </w:rPr>
        <w:t>§ 3</w:t>
      </w:r>
      <w:r>
        <w:rPr>
          <w:b/>
          <w:sz w:val="23"/>
        </w:rPr>
        <w:tab/>
        <w:t>APPLICABILITY</w:t>
      </w:r>
    </w:p>
    <w:p w14:paraId="0F071863" w14:textId="77777777" w:rsidR="00D3560E" w:rsidRDefault="00D3560E">
      <w:pPr>
        <w:pStyle w:val="DefaultText"/>
        <w:tabs>
          <w:tab w:val="left" w:pos="720"/>
          <w:tab w:val="left" w:pos="1440"/>
          <w:tab w:val="left" w:pos="2160"/>
          <w:tab w:val="left" w:pos="2880"/>
        </w:tabs>
        <w:rPr>
          <w:sz w:val="23"/>
        </w:rPr>
      </w:pPr>
    </w:p>
    <w:p w14:paraId="1E3F3BC0" w14:textId="77777777" w:rsidR="00D3560E" w:rsidRDefault="00D3560E">
      <w:pPr>
        <w:pStyle w:val="DefaultText"/>
        <w:tabs>
          <w:tab w:val="left" w:pos="720"/>
          <w:tab w:val="left" w:pos="1440"/>
          <w:tab w:val="left" w:pos="2160"/>
          <w:tab w:val="left" w:pos="2880"/>
        </w:tabs>
        <w:ind w:left="1440" w:hanging="1440"/>
        <w:rPr>
          <w:sz w:val="23"/>
        </w:rPr>
      </w:pPr>
      <w:r>
        <w:rPr>
          <w:sz w:val="23"/>
        </w:rPr>
        <w:tab/>
        <w:t>A.</w:t>
      </w:r>
      <w:r>
        <w:rPr>
          <w:sz w:val="23"/>
        </w:rPr>
        <w:tab/>
      </w:r>
      <w:r>
        <w:rPr>
          <w:b/>
          <w:sz w:val="23"/>
        </w:rPr>
        <w:t>General Applicability</w:t>
      </w:r>
      <w:r>
        <w:rPr>
          <w:sz w:val="23"/>
        </w:rPr>
        <w:t>. This Chapter applies to the provision of all interexchange and local competitive telecommunications services, except as provided in subsection B.</w:t>
      </w:r>
    </w:p>
    <w:p w14:paraId="7AE3E78C" w14:textId="77777777" w:rsidR="00D3560E" w:rsidRDefault="00D3560E">
      <w:pPr>
        <w:pStyle w:val="DefaultText"/>
        <w:tabs>
          <w:tab w:val="left" w:pos="720"/>
          <w:tab w:val="left" w:pos="1440"/>
          <w:tab w:val="left" w:pos="2160"/>
          <w:tab w:val="left" w:pos="2880"/>
        </w:tabs>
        <w:ind w:left="1440" w:hanging="1440"/>
        <w:rPr>
          <w:sz w:val="23"/>
        </w:rPr>
      </w:pPr>
    </w:p>
    <w:p w14:paraId="1436EBE9" w14:textId="77777777" w:rsidR="00D3560E" w:rsidRDefault="00D3560E">
      <w:pPr>
        <w:pStyle w:val="DefaultText"/>
        <w:tabs>
          <w:tab w:val="left" w:pos="720"/>
          <w:tab w:val="left" w:pos="1440"/>
          <w:tab w:val="left" w:pos="2160"/>
          <w:tab w:val="left" w:pos="2880"/>
        </w:tabs>
        <w:ind w:left="1440" w:hanging="1440"/>
        <w:rPr>
          <w:sz w:val="23"/>
        </w:rPr>
      </w:pPr>
      <w:r>
        <w:rPr>
          <w:sz w:val="23"/>
        </w:rPr>
        <w:tab/>
        <w:t>B.</w:t>
      </w:r>
      <w:r>
        <w:rPr>
          <w:sz w:val="23"/>
        </w:rPr>
        <w:tab/>
      </w:r>
      <w:r>
        <w:rPr>
          <w:b/>
          <w:sz w:val="23"/>
        </w:rPr>
        <w:t>Exception: Inapplicability to Pay Telephone Service Providers</w:t>
      </w:r>
      <w:r>
        <w:rPr>
          <w:sz w:val="23"/>
        </w:rPr>
        <w:t>. Nothing in this Chapter will apply to the certification or provision of local service by pay telephone service providers, which are governed by Chapter 250 of the Commission's rules, 65-407 C.M.R. 250.</w:t>
      </w:r>
    </w:p>
    <w:p w14:paraId="1A04FB79" w14:textId="77777777" w:rsidR="00D3560E" w:rsidRDefault="00D3560E">
      <w:pPr>
        <w:pStyle w:val="DefaultText"/>
        <w:tabs>
          <w:tab w:val="left" w:pos="720"/>
          <w:tab w:val="left" w:pos="1440"/>
          <w:tab w:val="left" w:pos="2160"/>
          <w:tab w:val="left" w:pos="2880"/>
        </w:tabs>
        <w:ind w:left="1440" w:hanging="1440"/>
        <w:rPr>
          <w:sz w:val="23"/>
        </w:rPr>
      </w:pPr>
    </w:p>
    <w:p w14:paraId="4C3022C7" w14:textId="77777777" w:rsidR="00D3560E" w:rsidRDefault="00D3560E">
      <w:pPr>
        <w:pStyle w:val="DefaultText"/>
        <w:tabs>
          <w:tab w:val="left" w:pos="720"/>
          <w:tab w:val="left" w:pos="1440"/>
          <w:tab w:val="left" w:pos="2160"/>
          <w:tab w:val="left" w:pos="2880"/>
        </w:tabs>
        <w:ind w:left="1440" w:hanging="1440"/>
        <w:rPr>
          <w:sz w:val="23"/>
        </w:rPr>
      </w:pPr>
      <w:r>
        <w:rPr>
          <w:sz w:val="23"/>
        </w:rPr>
        <w:tab/>
        <w:t>C.</w:t>
      </w:r>
      <w:r>
        <w:rPr>
          <w:sz w:val="23"/>
        </w:rPr>
        <w:tab/>
      </w:r>
      <w:r>
        <w:rPr>
          <w:b/>
          <w:sz w:val="23"/>
        </w:rPr>
        <w:t>Exception: Inapplicability to CMRS Providers for</w:t>
      </w:r>
      <w:r>
        <w:rPr>
          <w:sz w:val="23"/>
        </w:rPr>
        <w:t xml:space="preserve"> </w:t>
      </w:r>
      <w:r>
        <w:rPr>
          <w:b/>
          <w:sz w:val="23"/>
        </w:rPr>
        <w:t>Intrastate Traffic Within a Single MTA</w:t>
      </w:r>
      <w:r>
        <w:rPr>
          <w:sz w:val="23"/>
        </w:rPr>
        <w:t>. This Chapter shall not apply to Commercial Mobile Radio Service (CMRS) providers, as defined by Federal law, to the extent their intrastate Maine traffic is contained entirely within a single Major Trading Area (MTA), as established by Federal Communications Commission regulation.</w:t>
      </w:r>
    </w:p>
    <w:p w14:paraId="6DB3139E" w14:textId="77777777" w:rsidR="00D3560E" w:rsidRDefault="00D3560E">
      <w:pPr>
        <w:pStyle w:val="DefaultText"/>
        <w:tabs>
          <w:tab w:val="left" w:pos="720"/>
          <w:tab w:val="left" w:pos="1440"/>
          <w:tab w:val="left" w:pos="2160"/>
          <w:tab w:val="left" w:pos="2880"/>
        </w:tabs>
        <w:rPr>
          <w:sz w:val="23"/>
        </w:rPr>
      </w:pPr>
    </w:p>
    <w:p w14:paraId="0A0480C0" w14:textId="77777777" w:rsidR="00D3560E" w:rsidRDefault="00D3560E">
      <w:pPr>
        <w:pStyle w:val="DefaultText"/>
        <w:tabs>
          <w:tab w:val="left" w:pos="720"/>
          <w:tab w:val="left" w:pos="1440"/>
          <w:tab w:val="left" w:pos="2160"/>
          <w:tab w:val="left" w:pos="2880"/>
        </w:tabs>
        <w:ind w:left="576" w:hanging="576"/>
        <w:rPr>
          <w:b/>
          <w:sz w:val="23"/>
        </w:rPr>
      </w:pPr>
    </w:p>
    <w:p w14:paraId="69CBEC09" w14:textId="77777777" w:rsidR="00D3560E" w:rsidRDefault="00D3560E">
      <w:pPr>
        <w:pStyle w:val="DefaultText"/>
        <w:tabs>
          <w:tab w:val="left" w:pos="720"/>
          <w:tab w:val="left" w:pos="1440"/>
          <w:tab w:val="left" w:pos="2160"/>
          <w:tab w:val="left" w:pos="2880"/>
        </w:tabs>
        <w:ind w:left="576" w:hanging="576"/>
        <w:rPr>
          <w:b/>
          <w:sz w:val="23"/>
        </w:rPr>
      </w:pPr>
      <w:r>
        <w:rPr>
          <w:b/>
          <w:sz w:val="23"/>
        </w:rPr>
        <w:br w:type="page"/>
      </w:r>
    </w:p>
    <w:p w14:paraId="4F2B0E81" w14:textId="77777777" w:rsidR="00D3560E" w:rsidRDefault="00D3560E">
      <w:pPr>
        <w:pStyle w:val="DefaultText"/>
        <w:tabs>
          <w:tab w:val="left" w:pos="720"/>
          <w:tab w:val="left" w:pos="1440"/>
          <w:tab w:val="left" w:pos="2160"/>
          <w:tab w:val="left" w:pos="2880"/>
        </w:tabs>
        <w:ind w:left="576" w:hanging="576"/>
        <w:rPr>
          <w:sz w:val="23"/>
        </w:rPr>
      </w:pPr>
      <w:r>
        <w:rPr>
          <w:b/>
          <w:sz w:val="23"/>
        </w:rPr>
        <w:lastRenderedPageBreak/>
        <w:t>§ 4</w:t>
      </w:r>
      <w:r>
        <w:rPr>
          <w:b/>
          <w:sz w:val="23"/>
        </w:rPr>
        <w:tab/>
        <w:t>APPROVAL REQUIRED</w:t>
      </w:r>
    </w:p>
    <w:p w14:paraId="41D840A8" w14:textId="77777777" w:rsidR="00D3560E" w:rsidRDefault="00D3560E">
      <w:pPr>
        <w:pStyle w:val="DefaultText"/>
        <w:tabs>
          <w:tab w:val="left" w:pos="720"/>
          <w:tab w:val="left" w:pos="1440"/>
          <w:tab w:val="left" w:pos="2160"/>
          <w:tab w:val="left" w:pos="2880"/>
        </w:tabs>
        <w:rPr>
          <w:sz w:val="23"/>
        </w:rPr>
      </w:pPr>
    </w:p>
    <w:p w14:paraId="2035460C" w14:textId="77777777" w:rsidR="00D3560E" w:rsidRDefault="00D3560E">
      <w:pPr>
        <w:pStyle w:val="DefaultText"/>
        <w:tabs>
          <w:tab w:val="left" w:pos="720"/>
          <w:tab w:val="left" w:pos="1440"/>
          <w:tab w:val="left" w:pos="2160"/>
          <w:tab w:val="left" w:pos="2880"/>
        </w:tabs>
        <w:ind w:left="1440" w:hanging="1440"/>
        <w:rPr>
          <w:sz w:val="23"/>
        </w:rPr>
      </w:pPr>
      <w:r>
        <w:rPr>
          <w:sz w:val="23"/>
        </w:rPr>
        <w:tab/>
        <w:t>A.</w:t>
      </w:r>
      <w:r>
        <w:rPr>
          <w:sz w:val="23"/>
        </w:rPr>
        <w:tab/>
      </w:r>
      <w:r>
        <w:rPr>
          <w:b/>
          <w:sz w:val="23"/>
        </w:rPr>
        <w:t>Public Convenience and Necessity; Required Findings</w:t>
      </w:r>
      <w:r>
        <w:rPr>
          <w:sz w:val="23"/>
        </w:rPr>
        <w:t>. No telecommunications carrier that is a telephone utility, as defined by 35-A M.R.S.A. § 102(19), shall provide competitive local exchange or interexchange telecommunications service in or to a municipality in which another telephone utility is furnishing or is authorized to provide telephone service unless the Commission has first approved the furnishing of that service pursuant to 35-A M.R.S.A. §§ 2102 and 2105 by making a declaration that the public convenience and necessity require an additional public utility. Approval to provide any service shall not be issued unless the applicant has presented sufficient evidence for the Commission to make the following findings:</w:t>
      </w:r>
    </w:p>
    <w:p w14:paraId="36CD0C1B" w14:textId="77777777" w:rsidR="00D3560E" w:rsidRDefault="00D3560E">
      <w:pPr>
        <w:pStyle w:val="DefaultText"/>
        <w:tabs>
          <w:tab w:val="left" w:pos="720"/>
          <w:tab w:val="left" w:pos="1440"/>
          <w:tab w:val="left" w:pos="2160"/>
          <w:tab w:val="left" w:pos="2880"/>
        </w:tabs>
        <w:rPr>
          <w:sz w:val="23"/>
        </w:rPr>
      </w:pPr>
    </w:p>
    <w:p w14:paraId="7356482A" w14:textId="77777777" w:rsidR="00D3560E" w:rsidRDefault="00D3560E">
      <w:pPr>
        <w:pStyle w:val="DefaultText"/>
        <w:tabs>
          <w:tab w:val="left" w:pos="720"/>
          <w:tab w:val="left" w:pos="1440"/>
          <w:tab w:val="left" w:pos="2160"/>
          <w:tab w:val="left" w:pos="2880"/>
        </w:tabs>
        <w:ind w:left="2160" w:hanging="2160"/>
        <w:rPr>
          <w:sz w:val="23"/>
        </w:rPr>
      </w:pPr>
      <w:r>
        <w:rPr>
          <w:sz w:val="23"/>
        </w:rPr>
        <w:tab/>
      </w:r>
      <w:r>
        <w:rPr>
          <w:sz w:val="23"/>
        </w:rPr>
        <w:tab/>
        <w:t>(1)</w:t>
      </w:r>
      <w:r>
        <w:rPr>
          <w:sz w:val="23"/>
        </w:rPr>
        <w:tab/>
        <w:t>The applicant has adequate financial ability and willingness to cover any customer advances and deposits; and to pay intrastate access charges and interconnection charges on all intrastate telecommunications services;</w:t>
      </w:r>
    </w:p>
    <w:p w14:paraId="501B63B9" w14:textId="77777777" w:rsidR="00D3560E" w:rsidRDefault="00D3560E">
      <w:pPr>
        <w:pStyle w:val="DefaultText"/>
        <w:tabs>
          <w:tab w:val="left" w:pos="720"/>
          <w:tab w:val="left" w:pos="1440"/>
          <w:tab w:val="left" w:pos="2160"/>
          <w:tab w:val="left" w:pos="2880"/>
        </w:tabs>
        <w:rPr>
          <w:sz w:val="23"/>
        </w:rPr>
      </w:pPr>
    </w:p>
    <w:p w14:paraId="45CDA2C6" w14:textId="77777777" w:rsidR="00D3560E" w:rsidRDefault="00D3560E">
      <w:pPr>
        <w:pStyle w:val="DefaultText"/>
        <w:tabs>
          <w:tab w:val="left" w:pos="720"/>
          <w:tab w:val="left" w:pos="1440"/>
          <w:tab w:val="left" w:pos="2160"/>
          <w:tab w:val="left" w:pos="2880"/>
        </w:tabs>
        <w:ind w:left="2160" w:hanging="2160"/>
        <w:rPr>
          <w:sz w:val="23"/>
        </w:rPr>
      </w:pPr>
      <w:r>
        <w:rPr>
          <w:sz w:val="23"/>
        </w:rPr>
        <w:tab/>
      </w:r>
      <w:r>
        <w:rPr>
          <w:sz w:val="23"/>
        </w:rPr>
        <w:tab/>
        <w:t>(2)</w:t>
      </w:r>
      <w:r>
        <w:rPr>
          <w:sz w:val="23"/>
        </w:rPr>
        <w:tab/>
        <w:t xml:space="preserve">The applicant (other than </w:t>
      </w:r>
      <w:proofErr w:type="gramStart"/>
      <w:r>
        <w:rPr>
          <w:sz w:val="23"/>
        </w:rPr>
        <w:t>a</w:t>
      </w:r>
      <w:proofErr w:type="gramEnd"/>
      <w:r>
        <w:rPr>
          <w:sz w:val="23"/>
        </w:rPr>
        <w:t xml:space="preserve"> interexchange carrier that is a reseller or A local exchange carrier that provides service solely through resale of local service purchased from a wholesale schedule of another LEC) has the technical ability to measure and record intrastate traffic information and billing amounts that may be necessary for the calculation of access and interconnection charges; and</w:t>
      </w:r>
    </w:p>
    <w:p w14:paraId="7CEA555A" w14:textId="77777777" w:rsidR="00D3560E" w:rsidRDefault="00D3560E">
      <w:pPr>
        <w:pStyle w:val="DefaultText"/>
        <w:tabs>
          <w:tab w:val="left" w:pos="720"/>
          <w:tab w:val="left" w:pos="1440"/>
          <w:tab w:val="left" w:pos="2160"/>
          <w:tab w:val="left" w:pos="2880"/>
        </w:tabs>
        <w:ind w:left="2160" w:hanging="2160"/>
        <w:rPr>
          <w:sz w:val="23"/>
        </w:rPr>
      </w:pPr>
    </w:p>
    <w:p w14:paraId="44D94C37" w14:textId="77777777" w:rsidR="00D3560E" w:rsidRDefault="00D3560E">
      <w:pPr>
        <w:pStyle w:val="DefaultText"/>
        <w:tabs>
          <w:tab w:val="left" w:pos="720"/>
          <w:tab w:val="left" w:pos="1440"/>
          <w:tab w:val="left" w:pos="2160"/>
          <w:tab w:val="left" w:pos="2880"/>
        </w:tabs>
        <w:ind w:left="2160" w:hanging="2160"/>
        <w:rPr>
          <w:sz w:val="23"/>
        </w:rPr>
      </w:pPr>
      <w:r>
        <w:rPr>
          <w:sz w:val="23"/>
        </w:rPr>
        <w:tab/>
      </w:r>
      <w:r>
        <w:rPr>
          <w:sz w:val="23"/>
        </w:rPr>
        <w:tab/>
        <w:t>(3)</w:t>
      </w:r>
      <w:r>
        <w:rPr>
          <w:sz w:val="23"/>
        </w:rPr>
        <w:tab/>
        <w:t>The applicant is willing and able to comply with State law and Public Utilities Commission rules, including, but not limited to, this Chapter.</w:t>
      </w:r>
    </w:p>
    <w:p w14:paraId="5F4DB0D2" w14:textId="77777777" w:rsidR="00D3560E" w:rsidRDefault="00D3560E">
      <w:pPr>
        <w:pStyle w:val="DefaultText"/>
        <w:tabs>
          <w:tab w:val="left" w:pos="720"/>
          <w:tab w:val="left" w:pos="1440"/>
          <w:tab w:val="left" w:pos="2160"/>
          <w:tab w:val="left" w:pos="2880"/>
        </w:tabs>
        <w:rPr>
          <w:sz w:val="23"/>
        </w:rPr>
      </w:pPr>
    </w:p>
    <w:p w14:paraId="42855622" w14:textId="77777777" w:rsidR="00D3560E" w:rsidRDefault="00D3560E">
      <w:pPr>
        <w:pStyle w:val="DefaultText"/>
        <w:tabs>
          <w:tab w:val="left" w:pos="720"/>
          <w:tab w:val="left" w:pos="1440"/>
          <w:tab w:val="left" w:pos="2160"/>
          <w:tab w:val="left" w:pos="2880"/>
        </w:tabs>
        <w:ind w:left="1440" w:hanging="1440"/>
        <w:rPr>
          <w:sz w:val="23"/>
        </w:rPr>
      </w:pPr>
      <w:r>
        <w:rPr>
          <w:sz w:val="23"/>
        </w:rPr>
        <w:tab/>
        <w:t>B.</w:t>
      </w:r>
      <w:r>
        <w:rPr>
          <w:sz w:val="23"/>
        </w:rPr>
        <w:tab/>
      </w:r>
      <w:r>
        <w:rPr>
          <w:b/>
          <w:sz w:val="23"/>
        </w:rPr>
        <w:t>Approval for Additional Service or Service Area</w:t>
      </w:r>
      <w:r>
        <w:rPr>
          <w:sz w:val="23"/>
        </w:rPr>
        <w:t xml:space="preserve">. A telephone utility that is authorized to provide either interexchange service or local exchange service and that desires to provide the other service or to extend either service to additional areas shall obtain further approval pursuant to 35-A M.R.S.A. § </w:t>
      </w:r>
      <w:proofErr w:type="gramStart"/>
      <w:r>
        <w:rPr>
          <w:sz w:val="23"/>
        </w:rPr>
        <w:t>2102, but</w:t>
      </w:r>
      <w:proofErr w:type="gramEnd"/>
      <w:r>
        <w:rPr>
          <w:sz w:val="23"/>
        </w:rPr>
        <w:t xml:space="preserve"> does not need to provide the information required by this section unless the information supplied previously has changed since the time of the any earlier application. Any further application shall provide a reference by docket number to a prior application.</w:t>
      </w:r>
    </w:p>
    <w:p w14:paraId="10463B22" w14:textId="77777777" w:rsidR="00D3560E" w:rsidRDefault="00D3560E">
      <w:pPr>
        <w:pStyle w:val="DefaultText"/>
        <w:tabs>
          <w:tab w:val="left" w:pos="720"/>
          <w:tab w:val="left" w:pos="1440"/>
          <w:tab w:val="left" w:pos="2160"/>
          <w:tab w:val="left" w:pos="2880"/>
        </w:tabs>
        <w:rPr>
          <w:sz w:val="23"/>
        </w:rPr>
      </w:pPr>
    </w:p>
    <w:p w14:paraId="71574697" w14:textId="77777777" w:rsidR="00D3560E" w:rsidRDefault="00D3560E">
      <w:pPr>
        <w:pStyle w:val="DefaultText"/>
        <w:tabs>
          <w:tab w:val="left" w:pos="720"/>
          <w:tab w:val="left" w:pos="1440"/>
          <w:tab w:val="left" w:pos="2160"/>
          <w:tab w:val="left" w:pos="2880"/>
        </w:tabs>
        <w:ind w:left="1440" w:hanging="1440"/>
        <w:rPr>
          <w:sz w:val="23"/>
        </w:rPr>
      </w:pPr>
      <w:r>
        <w:rPr>
          <w:sz w:val="23"/>
        </w:rPr>
        <w:tab/>
        <w:t>C.</w:t>
      </w:r>
      <w:r>
        <w:rPr>
          <w:sz w:val="23"/>
        </w:rPr>
        <w:tab/>
      </w:r>
      <w:r>
        <w:rPr>
          <w:b/>
          <w:sz w:val="23"/>
        </w:rPr>
        <w:t>Contents of Application</w:t>
      </w:r>
      <w:r>
        <w:rPr>
          <w:sz w:val="23"/>
        </w:rPr>
        <w:t>. Any application for approval pursuant to 35-A M.R.S.A. § 2102 to operate as a telephone utility and to provide competitive telecommunications services shall contain the following information, as applicable, except to the extent a waiver is granted pursuant to section 14:</w:t>
      </w:r>
    </w:p>
    <w:p w14:paraId="3C3BF462" w14:textId="77777777" w:rsidR="00D3560E" w:rsidRDefault="00D3560E">
      <w:pPr>
        <w:pStyle w:val="DefaultText"/>
        <w:tabs>
          <w:tab w:val="left" w:pos="720"/>
          <w:tab w:val="left" w:pos="1440"/>
          <w:tab w:val="left" w:pos="2160"/>
          <w:tab w:val="left" w:pos="2880"/>
        </w:tabs>
        <w:rPr>
          <w:sz w:val="23"/>
        </w:rPr>
      </w:pPr>
    </w:p>
    <w:p w14:paraId="631B323C" w14:textId="77777777" w:rsidR="00D3560E" w:rsidRDefault="00D3560E">
      <w:pPr>
        <w:pStyle w:val="DefaultText"/>
        <w:tabs>
          <w:tab w:val="left" w:pos="720"/>
          <w:tab w:val="left" w:pos="1440"/>
          <w:tab w:val="left" w:pos="2160"/>
          <w:tab w:val="left" w:pos="2880"/>
        </w:tabs>
        <w:ind w:left="2160" w:hanging="2160"/>
        <w:rPr>
          <w:sz w:val="23"/>
        </w:rPr>
      </w:pPr>
      <w:r>
        <w:rPr>
          <w:sz w:val="23"/>
        </w:rPr>
        <w:tab/>
      </w:r>
      <w:r>
        <w:rPr>
          <w:sz w:val="23"/>
        </w:rPr>
        <w:tab/>
        <w:t>(1)</w:t>
      </w:r>
      <w:r>
        <w:rPr>
          <w:sz w:val="23"/>
        </w:rPr>
        <w:tab/>
        <w:t>Name of the applicant and any names under which the applicant does business (d/b/a’s).</w:t>
      </w:r>
    </w:p>
    <w:p w14:paraId="25631173" w14:textId="77777777" w:rsidR="00D3560E" w:rsidRDefault="00D3560E">
      <w:pPr>
        <w:pStyle w:val="DefaultText"/>
        <w:tabs>
          <w:tab w:val="left" w:pos="720"/>
          <w:tab w:val="left" w:pos="1440"/>
          <w:tab w:val="left" w:pos="2160"/>
          <w:tab w:val="left" w:pos="2880"/>
        </w:tabs>
        <w:rPr>
          <w:sz w:val="23"/>
        </w:rPr>
      </w:pPr>
    </w:p>
    <w:p w14:paraId="64A12099" w14:textId="77777777" w:rsidR="00D3560E" w:rsidRDefault="00D3560E">
      <w:pPr>
        <w:pStyle w:val="DefaultText"/>
        <w:tabs>
          <w:tab w:val="left" w:pos="720"/>
          <w:tab w:val="left" w:pos="1440"/>
          <w:tab w:val="left" w:pos="2160"/>
          <w:tab w:val="left" w:pos="2880"/>
        </w:tabs>
        <w:rPr>
          <w:sz w:val="23"/>
        </w:rPr>
      </w:pPr>
      <w:r>
        <w:rPr>
          <w:sz w:val="23"/>
        </w:rPr>
        <w:br w:type="page"/>
      </w:r>
    </w:p>
    <w:p w14:paraId="146C73CA" w14:textId="77777777" w:rsidR="00D3560E" w:rsidRDefault="00D3560E">
      <w:pPr>
        <w:pStyle w:val="DefaultText"/>
        <w:tabs>
          <w:tab w:val="left" w:pos="720"/>
          <w:tab w:val="left" w:pos="1440"/>
          <w:tab w:val="left" w:pos="2160"/>
          <w:tab w:val="left" w:pos="2880"/>
        </w:tabs>
        <w:ind w:left="720" w:hanging="720"/>
        <w:rPr>
          <w:sz w:val="23"/>
        </w:rPr>
      </w:pPr>
      <w:r>
        <w:rPr>
          <w:b/>
          <w:sz w:val="23"/>
        </w:rPr>
        <w:lastRenderedPageBreak/>
        <w:tab/>
      </w:r>
      <w:r>
        <w:rPr>
          <w:b/>
          <w:sz w:val="23"/>
        </w:rPr>
        <w:tab/>
      </w:r>
      <w:r>
        <w:rPr>
          <w:sz w:val="23"/>
        </w:rPr>
        <w:t>(2)</w:t>
      </w:r>
      <w:r>
        <w:rPr>
          <w:sz w:val="23"/>
        </w:rPr>
        <w:tab/>
        <w:t>Address of the principal office of the applicant.</w:t>
      </w:r>
    </w:p>
    <w:p w14:paraId="1FA2B692" w14:textId="77777777" w:rsidR="00D3560E" w:rsidRDefault="00D3560E">
      <w:pPr>
        <w:pStyle w:val="DefaultText"/>
        <w:tabs>
          <w:tab w:val="left" w:pos="720"/>
          <w:tab w:val="left" w:pos="1440"/>
          <w:tab w:val="left" w:pos="2160"/>
          <w:tab w:val="left" w:pos="2880"/>
        </w:tabs>
        <w:rPr>
          <w:sz w:val="23"/>
        </w:rPr>
      </w:pPr>
    </w:p>
    <w:p w14:paraId="4042BCA1" w14:textId="77777777" w:rsidR="00D3560E" w:rsidRDefault="00D3560E">
      <w:pPr>
        <w:pStyle w:val="DefaultText"/>
        <w:tabs>
          <w:tab w:val="left" w:pos="720"/>
          <w:tab w:val="left" w:pos="1440"/>
          <w:tab w:val="left" w:pos="2160"/>
          <w:tab w:val="left" w:pos="2880"/>
        </w:tabs>
        <w:ind w:left="2160" w:hanging="2160"/>
        <w:rPr>
          <w:sz w:val="23"/>
        </w:rPr>
      </w:pPr>
      <w:r>
        <w:rPr>
          <w:sz w:val="23"/>
        </w:rPr>
        <w:tab/>
      </w:r>
      <w:r>
        <w:rPr>
          <w:sz w:val="23"/>
        </w:rPr>
        <w:tab/>
        <w:t>(3)</w:t>
      </w:r>
      <w:r>
        <w:rPr>
          <w:sz w:val="23"/>
        </w:rPr>
        <w:tab/>
        <w:t>State (s) under which the applicant is organized and form of organization (corporation, partnership, association, firm, individual, etc.), including the date of organization.</w:t>
      </w:r>
    </w:p>
    <w:p w14:paraId="5B4B522A" w14:textId="77777777" w:rsidR="00D3560E" w:rsidRDefault="00D3560E">
      <w:pPr>
        <w:pStyle w:val="DefaultText"/>
        <w:tabs>
          <w:tab w:val="left" w:pos="720"/>
          <w:tab w:val="left" w:pos="1440"/>
          <w:tab w:val="left" w:pos="2160"/>
          <w:tab w:val="left" w:pos="2880"/>
        </w:tabs>
        <w:ind w:left="576" w:hanging="576"/>
        <w:rPr>
          <w:sz w:val="23"/>
        </w:rPr>
      </w:pPr>
    </w:p>
    <w:p w14:paraId="739C01C0" w14:textId="77777777" w:rsidR="00D3560E" w:rsidRDefault="00D3560E">
      <w:pPr>
        <w:pStyle w:val="DefaultText"/>
        <w:tabs>
          <w:tab w:val="left" w:pos="720"/>
          <w:tab w:val="left" w:pos="1440"/>
          <w:tab w:val="left" w:pos="2160"/>
          <w:tab w:val="left" w:pos="2880"/>
        </w:tabs>
        <w:ind w:left="2160" w:hanging="2160"/>
        <w:rPr>
          <w:sz w:val="23"/>
        </w:rPr>
      </w:pPr>
      <w:r>
        <w:rPr>
          <w:sz w:val="23"/>
        </w:rPr>
        <w:tab/>
      </w:r>
      <w:r>
        <w:rPr>
          <w:sz w:val="23"/>
        </w:rPr>
        <w:tab/>
        <w:t>(4)</w:t>
      </w:r>
      <w:r>
        <w:rPr>
          <w:sz w:val="23"/>
        </w:rPr>
        <w:tab/>
        <w:t>A statement that the applicant, if it is a corporation, is organized under the laws of the State of Maine; or, if it is a foreign corporation, evidence that it is authorized to do business in Maine pursuant to 13-A M.R.S.A. § 1201 et seq. and the name and address of the corporation's registered office and agent in Maine, as required by 13-A M.R.S.A. § 1212.</w:t>
      </w:r>
    </w:p>
    <w:p w14:paraId="42FC238D" w14:textId="77777777" w:rsidR="00D3560E" w:rsidRDefault="00D3560E">
      <w:pPr>
        <w:pStyle w:val="DefaultText"/>
        <w:tabs>
          <w:tab w:val="left" w:pos="720"/>
          <w:tab w:val="left" w:pos="1440"/>
          <w:tab w:val="left" w:pos="2160"/>
          <w:tab w:val="left" w:pos="2880"/>
        </w:tabs>
        <w:rPr>
          <w:sz w:val="23"/>
        </w:rPr>
      </w:pPr>
    </w:p>
    <w:p w14:paraId="5DECBB5A" w14:textId="77777777" w:rsidR="00D3560E" w:rsidRDefault="00D3560E">
      <w:pPr>
        <w:pStyle w:val="DefaultText"/>
        <w:tabs>
          <w:tab w:val="left" w:pos="720"/>
          <w:tab w:val="left" w:pos="1440"/>
          <w:tab w:val="left" w:pos="2160"/>
          <w:tab w:val="left" w:pos="2880"/>
        </w:tabs>
        <w:ind w:left="720" w:hanging="720"/>
        <w:rPr>
          <w:sz w:val="23"/>
        </w:rPr>
      </w:pPr>
      <w:r>
        <w:rPr>
          <w:sz w:val="23"/>
        </w:rPr>
        <w:tab/>
      </w:r>
      <w:r>
        <w:rPr>
          <w:sz w:val="23"/>
        </w:rPr>
        <w:tab/>
        <w:t>(5)</w:t>
      </w:r>
      <w:r>
        <w:rPr>
          <w:sz w:val="23"/>
        </w:rPr>
        <w:tab/>
        <w:t>Names and addresses of the officers and directors of the applicant.</w:t>
      </w:r>
    </w:p>
    <w:p w14:paraId="5DDC5172" w14:textId="77777777" w:rsidR="00D3560E" w:rsidRDefault="00D3560E">
      <w:pPr>
        <w:pStyle w:val="DefaultText"/>
        <w:tabs>
          <w:tab w:val="left" w:pos="720"/>
          <w:tab w:val="left" w:pos="1440"/>
          <w:tab w:val="left" w:pos="2160"/>
          <w:tab w:val="left" w:pos="2880"/>
        </w:tabs>
        <w:rPr>
          <w:sz w:val="23"/>
        </w:rPr>
      </w:pPr>
    </w:p>
    <w:p w14:paraId="682D75E0" w14:textId="77777777" w:rsidR="00D3560E" w:rsidRDefault="00D3560E">
      <w:pPr>
        <w:pStyle w:val="DefaultText"/>
        <w:tabs>
          <w:tab w:val="left" w:pos="720"/>
          <w:tab w:val="left" w:pos="1440"/>
          <w:tab w:val="left" w:pos="2160"/>
          <w:tab w:val="left" w:pos="2880"/>
        </w:tabs>
        <w:ind w:left="2160" w:hanging="2160"/>
        <w:rPr>
          <w:sz w:val="23"/>
        </w:rPr>
      </w:pPr>
      <w:r>
        <w:rPr>
          <w:sz w:val="23"/>
        </w:rPr>
        <w:tab/>
      </w:r>
      <w:r>
        <w:rPr>
          <w:sz w:val="23"/>
        </w:rPr>
        <w:tab/>
        <w:t>(6)</w:t>
      </w:r>
      <w:r>
        <w:rPr>
          <w:sz w:val="23"/>
        </w:rPr>
        <w:tab/>
        <w:t>Names and addresses of any affiliated interests of the applicant, as defined by 35-A M.R.S.A. § 707(1), that are public utilities in Maine, as defined by 35-A M.R.S.A. § 102(13), or that own more than 10% of the applicant.</w:t>
      </w:r>
    </w:p>
    <w:p w14:paraId="33100F0F" w14:textId="77777777" w:rsidR="00D3560E" w:rsidRDefault="00D3560E">
      <w:pPr>
        <w:pStyle w:val="DefaultText"/>
        <w:tabs>
          <w:tab w:val="left" w:pos="720"/>
          <w:tab w:val="left" w:pos="1440"/>
          <w:tab w:val="left" w:pos="2160"/>
          <w:tab w:val="left" w:pos="2880"/>
        </w:tabs>
        <w:ind w:left="2160" w:hanging="2160"/>
        <w:rPr>
          <w:sz w:val="23"/>
        </w:rPr>
      </w:pPr>
    </w:p>
    <w:p w14:paraId="0A1E6F85" w14:textId="77777777" w:rsidR="00D3560E" w:rsidRDefault="00D3560E">
      <w:pPr>
        <w:pStyle w:val="DefaultText"/>
        <w:tabs>
          <w:tab w:val="left" w:pos="720"/>
          <w:tab w:val="left" w:pos="1440"/>
          <w:tab w:val="left" w:pos="2160"/>
          <w:tab w:val="left" w:pos="2880"/>
        </w:tabs>
        <w:ind w:left="2160" w:hanging="2160"/>
        <w:rPr>
          <w:sz w:val="23"/>
        </w:rPr>
      </w:pPr>
      <w:r>
        <w:rPr>
          <w:sz w:val="23"/>
        </w:rPr>
        <w:tab/>
      </w:r>
      <w:r>
        <w:rPr>
          <w:sz w:val="23"/>
        </w:rPr>
        <w:tab/>
        <w:t>(7)</w:t>
      </w:r>
      <w:r>
        <w:rPr>
          <w:sz w:val="23"/>
        </w:rPr>
        <w:tab/>
        <w:t>A statement of whether the applicant is applying for authority to offer local service, interexchange service, or both, and the geographic areas for which the applicant seeks to obtain authority to serve. The application may designate those geographic area(s) by political boundaries or by the service areas of incumbent local exchange carriers or other areas specifically designated by the applicant.</w:t>
      </w:r>
    </w:p>
    <w:p w14:paraId="4CA8F637" w14:textId="77777777" w:rsidR="00D3560E" w:rsidRDefault="00D3560E">
      <w:pPr>
        <w:pStyle w:val="DefaultText"/>
        <w:tabs>
          <w:tab w:val="left" w:pos="720"/>
          <w:tab w:val="left" w:pos="1440"/>
          <w:tab w:val="left" w:pos="2160"/>
          <w:tab w:val="left" w:pos="2880"/>
        </w:tabs>
        <w:rPr>
          <w:sz w:val="23"/>
        </w:rPr>
      </w:pPr>
    </w:p>
    <w:p w14:paraId="08FA7EF7" w14:textId="77777777" w:rsidR="00D3560E" w:rsidRDefault="00D3560E">
      <w:pPr>
        <w:pStyle w:val="DefaultText"/>
        <w:tabs>
          <w:tab w:val="left" w:pos="720"/>
          <w:tab w:val="left" w:pos="1440"/>
          <w:tab w:val="left" w:pos="2160"/>
          <w:tab w:val="left" w:pos="2880"/>
        </w:tabs>
        <w:ind w:left="2160" w:hanging="2160"/>
        <w:rPr>
          <w:sz w:val="23"/>
        </w:rPr>
      </w:pPr>
      <w:r>
        <w:rPr>
          <w:sz w:val="23"/>
        </w:rPr>
        <w:tab/>
      </w:r>
      <w:r>
        <w:rPr>
          <w:sz w:val="23"/>
        </w:rPr>
        <w:tab/>
        <w:t>(8)</w:t>
      </w:r>
      <w:r>
        <w:rPr>
          <w:sz w:val="23"/>
        </w:rPr>
        <w:tab/>
        <w:t>A proposed initial schedule setting forth rates and terms and conditions of the proposed services, or an explanation of why a proposed initial schedule is not included.</w:t>
      </w:r>
    </w:p>
    <w:p w14:paraId="0CE57B30" w14:textId="77777777" w:rsidR="00D3560E" w:rsidRDefault="00D3560E">
      <w:pPr>
        <w:pStyle w:val="DefaultText"/>
        <w:tabs>
          <w:tab w:val="left" w:pos="720"/>
          <w:tab w:val="left" w:pos="1440"/>
          <w:tab w:val="left" w:pos="2160"/>
          <w:tab w:val="left" w:pos="2880"/>
        </w:tabs>
        <w:rPr>
          <w:sz w:val="23"/>
        </w:rPr>
      </w:pPr>
    </w:p>
    <w:p w14:paraId="5AB38F6B" w14:textId="77777777" w:rsidR="00D3560E" w:rsidRDefault="00D3560E">
      <w:pPr>
        <w:pStyle w:val="DefaultText"/>
        <w:tabs>
          <w:tab w:val="left" w:pos="720"/>
          <w:tab w:val="left" w:pos="1440"/>
          <w:tab w:val="left" w:pos="2160"/>
          <w:tab w:val="left" w:pos="2880"/>
        </w:tabs>
        <w:ind w:left="2160" w:hanging="2160"/>
        <w:rPr>
          <w:b/>
          <w:sz w:val="23"/>
        </w:rPr>
      </w:pPr>
      <w:r>
        <w:rPr>
          <w:sz w:val="23"/>
        </w:rPr>
        <w:tab/>
      </w:r>
      <w:r>
        <w:rPr>
          <w:sz w:val="23"/>
        </w:rPr>
        <w:tab/>
        <w:t>(9)</w:t>
      </w:r>
      <w:r>
        <w:rPr>
          <w:sz w:val="23"/>
        </w:rPr>
        <w:tab/>
        <w:t xml:space="preserve">Name(s), address and telephone number(s) of the person(s) whom the Commission should contact </w:t>
      </w:r>
      <w:proofErr w:type="gramStart"/>
      <w:r>
        <w:rPr>
          <w:sz w:val="23"/>
        </w:rPr>
        <w:t>in regard to</w:t>
      </w:r>
      <w:proofErr w:type="gramEnd"/>
      <w:r>
        <w:rPr>
          <w:sz w:val="23"/>
        </w:rPr>
        <w:t xml:space="preserve"> the proposed rate schedule and terms and conditions required by paragraph 8 and for future filings following the granting of authority.</w:t>
      </w:r>
    </w:p>
    <w:p w14:paraId="3591D171" w14:textId="77777777" w:rsidR="00D3560E" w:rsidRDefault="00D3560E">
      <w:pPr>
        <w:pStyle w:val="DefaultText"/>
        <w:tabs>
          <w:tab w:val="left" w:pos="720"/>
          <w:tab w:val="left" w:pos="1440"/>
          <w:tab w:val="left" w:pos="2160"/>
          <w:tab w:val="left" w:pos="2880"/>
        </w:tabs>
        <w:ind w:left="2160" w:hanging="2160"/>
        <w:rPr>
          <w:b/>
          <w:sz w:val="23"/>
        </w:rPr>
      </w:pPr>
    </w:p>
    <w:p w14:paraId="361CA029" w14:textId="77777777" w:rsidR="00D3560E" w:rsidRDefault="00D3560E">
      <w:pPr>
        <w:pStyle w:val="DefaultText"/>
        <w:tabs>
          <w:tab w:val="left" w:pos="720"/>
          <w:tab w:val="left" w:pos="1440"/>
          <w:tab w:val="left" w:pos="2160"/>
          <w:tab w:val="left" w:pos="2880"/>
        </w:tabs>
        <w:ind w:left="2160" w:hanging="2160"/>
        <w:rPr>
          <w:sz w:val="23"/>
        </w:rPr>
      </w:pPr>
      <w:r>
        <w:rPr>
          <w:sz w:val="23"/>
        </w:rPr>
        <w:tab/>
      </w:r>
      <w:r>
        <w:rPr>
          <w:sz w:val="23"/>
        </w:rPr>
        <w:tab/>
        <w:t xml:space="preserve"> (10)</w:t>
      </w:r>
      <w:r>
        <w:rPr>
          <w:sz w:val="23"/>
        </w:rPr>
        <w:tab/>
        <w:t xml:space="preserve">Name(s), address and telephone number(s) of the person(s) whom the Commission should contact </w:t>
      </w:r>
      <w:proofErr w:type="gramStart"/>
      <w:r>
        <w:rPr>
          <w:sz w:val="23"/>
        </w:rPr>
        <w:t>in regard to</w:t>
      </w:r>
      <w:proofErr w:type="gramEnd"/>
      <w:r>
        <w:rPr>
          <w:sz w:val="23"/>
        </w:rPr>
        <w:t xml:space="preserve"> complaints by consumers.</w:t>
      </w:r>
    </w:p>
    <w:p w14:paraId="03392302" w14:textId="77777777" w:rsidR="00D3560E" w:rsidRDefault="00D3560E">
      <w:pPr>
        <w:pStyle w:val="DefaultText"/>
        <w:tabs>
          <w:tab w:val="left" w:pos="720"/>
          <w:tab w:val="left" w:pos="1440"/>
          <w:tab w:val="left" w:pos="2160"/>
          <w:tab w:val="left" w:pos="2880"/>
        </w:tabs>
        <w:ind w:left="2160" w:hanging="2160"/>
        <w:rPr>
          <w:sz w:val="23"/>
        </w:rPr>
      </w:pPr>
    </w:p>
    <w:p w14:paraId="4200BC99" w14:textId="77777777" w:rsidR="00D3560E" w:rsidRDefault="00D3560E">
      <w:pPr>
        <w:pStyle w:val="DefaultText"/>
        <w:tabs>
          <w:tab w:val="left" w:pos="720"/>
          <w:tab w:val="left" w:pos="1440"/>
          <w:tab w:val="left" w:pos="2160"/>
          <w:tab w:val="left" w:pos="2880"/>
        </w:tabs>
        <w:ind w:left="2160" w:hanging="2160"/>
        <w:rPr>
          <w:sz w:val="23"/>
        </w:rPr>
      </w:pPr>
      <w:r>
        <w:rPr>
          <w:sz w:val="23"/>
        </w:rPr>
        <w:tab/>
      </w:r>
      <w:r>
        <w:rPr>
          <w:sz w:val="23"/>
        </w:rPr>
        <w:tab/>
        <w:t xml:space="preserve"> (11)</w:t>
      </w:r>
      <w:r>
        <w:rPr>
          <w:sz w:val="23"/>
        </w:rPr>
        <w:tab/>
        <w:t>Name(s), address and telephone number(s) that customers of the applicant should contact for inquiries about service, rates and bills.</w:t>
      </w:r>
    </w:p>
    <w:p w14:paraId="31500E41" w14:textId="77777777" w:rsidR="00D3560E" w:rsidRDefault="00D3560E">
      <w:pPr>
        <w:pStyle w:val="DefaultText"/>
        <w:tabs>
          <w:tab w:val="left" w:pos="720"/>
          <w:tab w:val="left" w:pos="1440"/>
          <w:tab w:val="left" w:pos="2160"/>
          <w:tab w:val="left" w:pos="2880"/>
        </w:tabs>
        <w:rPr>
          <w:sz w:val="23"/>
        </w:rPr>
      </w:pPr>
    </w:p>
    <w:p w14:paraId="673FA7D5" w14:textId="77777777" w:rsidR="00D3560E" w:rsidRDefault="00D3560E">
      <w:pPr>
        <w:pStyle w:val="DefaultText"/>
        <w:tabs>
          <w:tab w:val="left" w:pos="720"/>
          <w:tab w:val="left" w:pos="1440"/>
          <w:tab w:val="left" w:pos="2160"/>
          <w:tab w:val="left" w:pos="2880"/>
        </w:tabs>
        <w:rPr>
          <w:sz w:val="23"/>
        </w:rPr>
      </w:pPr>
      <w:r>
        <w:rPr>
          <w:sz w:val="23"/>
        </w:rPr>
        <w:br w:type="page"/>
      </w:r>
    </w:p>
    <w:p w14:paraId="10167684" w14:textId="77777777" w:rsidR="00D3560E" w:rsidRDefault="00D3560E">
      <w:pPr>
        <w:pStyle w:val="DefaultText"/>
        <w:tabs>
          <w:tab w:val="left" w:pos="720"/>
          <w:tab w:val="left" w:pos="1440"/>
          <w:tab w:val="left" w:pos="2160"/>
          <w:tab w:val="left" w:pos="2880"/>
        </w:tabs>
        <w:ind w:left="2160" w:hanging="2160"/>
        <w:rPr>
          <w:sz w:val="23"/>
        </w:rPr>
      </w:pPr>
      <w:r>
        <w:rPr>
          <w:sz w:val="23"/>
        </w:rPr>
        <w:lastRenderedPageBreak/>
        <w:tab/>
      </w:r>
      <w:r>
        <w:rPr>
          <w:sz w:val="23"/>
        </w:rPr>
        <w:tab/>
        <w:t>(12)</w:t>
      </w:r>
      <w:r>
        <w:rPr>
          <w:sz w:val="23"/>
        </w:rPr>
        <w:tab/>
        <w:t>A statement that the applicant is willing and able to comply with this Commission's rules, including this Chapter.</w:t>
      </w:r>
    </w:p>
    <w:p w14:paraId="48CD5B27" w14:textId="77777777" w:rsidR="00D3560E" w:rsidRDefault="00D3560E">
      <w:pPr>
        <w:pStyle w:val="DefaultText"/>
        <w:tabs>
          <w:tab w:val="left" w:pos="720"/>
          <w:tab w:val="left" w:pos="1440"/>
          <w:tab w:val="left" w:pos="2160"/>
          <w:tab w:val="left" w:pos="2880"/>
        </w:tabs>
        <w:rPr>
          <w:sz w:val="23"/>
        </w:rPr>
      </w:pPr>
    </w:p>
    <w:p w14:paraId="092EBFA9" w14:textId="77777777" w:rsidR="00D3560E" w:rsidRDefault="00D3560E">
      <w:pPr>
        <w:pStyle w:val="DefaultText"/>
        <w:tabs>
          <w:tab w:val="left" w:pos="720"/>
          <w:tab w:val="left" w:pos="1440"/>
          <w:tab w:val="left" w:pos="2160"/>
          <w:tab w:val="left" w:pos="2880"/>
        </w:tabs>
        <w:ind w:left="2160" w:hanging="2160"/>
        <w:rPr>
          <w:sz w:val="23"/>
        </w:rPr>
      </w:pPr>
      <w:r>
        <w:rPr>
          <w:sz w:val="23"/>
        </w:rPr>
        <w:tab/>
      </w:r>
      <w:r>
        <w:rPr>
          <w:sz w:val="23"/>
        </w:rPr>
        <w:tab/>
        <w:t>(13)</w:t>
      </w:r>
      <w:r>
        <w:rPr>
          <w:sz w:val="23"/>
        </w:rPr>
        <w:tab/>
        <w:t>A statement whether the applicant presently or within the past 5 years has, to its knowledge, been the subject of an investigation (not including the initial application to provide service) by a state or federal regulatory authority, and, if so, a copy of the final order or settlement if the proceeding has concluded, or a copy of the notice of investigation and any interim orders if the proceeding is pending.</w:t>
      </w:r>
    </w:p>
    <w:p w14:paraId="617B7DB9" w14:textId="77777777" w:rsidR="00D3560E" w:rsidRDefault="00D3560E">
      <w:pPr>
        <w:pStyle w:val="DefaultText"/>
        <w:tabs>
          <w:tab w:val="left" w:pos="720"/>
          <w:tab w:val="left" w:pos="1440"/>
          <w:tab w:val="left" w:pos="2160"/>
          <w:tab w:val="left" w:pos="2880"/>
        </w:tabs>
        <w:ind w:left="864" w:hanging="864"/>
        <w:rPr>
          <w:sz w:val="23"/>
        </w:rPr>
      </w:pPr>
    </w:p>
    <w:p w14:paraId="59931F69" w14:textId="77777777" w:rsidR="00D3560E" w:rsidRDefault="00D3560E">
      <w:pPr>
        <w:pStyle w:val="DefaultText"/>
        <w:tabs>
          <w:tab w:val="left" w:pos="720"/>
          <w:tab w:val="left" w:pos="1440"/>
          <w:tab w:val="left" w:pos="2160"/>
          <w:tab w:val="left" w:pos="2880"/>
        </w:tabs>
        <w:ind w:left="2160" w:hanging="2160"/>
        <w:rPr>
          <w:sz w:val="23"/>
        </w:rPr>
      </w:pPr>
      <w:r>
        <w:rPr>
          <w:sz w:val="23"/>
        </w:rPr>
        <w:tab/>
      </w:r>
      <w:r>
        <w:rPr>
          <w:sz w:val="23"/>
        </w:rPr>
        <w:tab/>
        <w:t>(14)</w:t>
      </w:r>
      <w:r>
        <w:rPr>
          <w:sz w:val="23"/>
        </w:rPr>
        <w:tab/>
        <w:t>A statement whether the applicant proposes to offer operator services (as defined in section 2(K) and, if so, a reference to the pages of the applicant's proposed rate schedule at which the proposed operator service rates are located.</w:t>
      </w:r>
    </w:p>
    <w:p w14:paraId="7C28ECFC" w14:textId="77777777" w:rsidR="00D3560E" w:rsidRDefault="00D3560E">
      <w:pPr>
        <w:pStyle w:val="DefaultText"/>
        <w:tabs>
          <w:tab w:val="left" w:pos="720"/>
          <w:tab w:val="left" w:pos="1440"/>
          <w:tab w:val="left" w:pos="2160"/>
          <w:tab w:val="left" w:pos="2880"/>
        </w:tabs>
        <w:ind w:left="864" w:hanging="864"/>
        <w:rPr>
          <w:sz w:val="23"/>
        </w:rPr>
      </w:pPr>
    </w:p>
    <w:p w14:paraId="49188AB0" w14:textId="77777777" w:rsidR="00D3560E" w:rsidRDefault="00D3560E">
      <w:pPr>
        <w:pStyle w:val="DefaultText"/>
        <w:tabs>
          <w:tab w:val="left" w:pos="720"/>
          <w:tab w:val="left" w:pos="1440"/>
          <w:tab w:val="left" w:pos="2160"/>
          <w:tab w:val="left" w:pos="2880"/>
        </w:tabs>
        <w:ind w:left="2160" w:hanging="2160"/>
        <w:rPr>
          <w:sz w:val="23"/>
        </w:rPr>
      </w:pPr>
      <w:r>
        <w:rPr>
          <w:sz w:val="23"/>
        </w:rPr>
        <w:tab/>
      </w:r>
      <w:r>
        <w:rPr>
          <w:sz w:val="23"/>
        </w:rPr>
        <w:tab/>
        <w:t>(15)</w:t>
      </w:r>
      <w:r>
        <w:rPr>
          <w:sz w:val="23"/>
        </w:rPr>
        <w:tab/>
        <w:t>A statement of the means of access (feature group, special access, etc.) that the applicant intends to use for the provision of intrastate service in Maine; the location of any points of presence (POPS) at which that access is or is intended to be obtained and the local exchange carrier(s) from which it will be obtained; and a description of the means the applicant will use to identify its traffic as intrastate or interstate for the purpose of any intrastate billing reporting requirement required by this Chapter or the access administrator.</w:t>
      </w:r>
    </w:p>
    <w:p w14:paraId="4D8D679D" w14:textId="77777777" w:rsidR="00D3560E" w:rsidRDefault="00D3560E">
      <w:pPr>
        <w:pStyle w:val="DefaultText"/>
        <w:tabs>
          <w:tab w:val="left" w:pos="720"/>
          <w:tab w:val="left" w:pos="1440"/>
          <w:tab w:val="left" w:pos="2160"/>
          <w:tab w:val="left" w:pos="2880"/>
        </w:tabs>
        <w:rPr>
          <w:sz w:val="23"/>
        </w:rPr>
      </w:pPr>
    </w:p>
    <w:p w14:paraId="44CCDE88" w14:textId="77777777" w:rsidR="00D3560E" w:rsidRDefault="00D3560E">
      <w:pPr>
        <w:pStyle w:val="DefaultText"/>
        <w:tabs>
          <w:tab w:val="left" w:pos="720"/>
          <w:tab w:val="left" w:pos="1440"/>
          <w:tab w:val="left" w:pos="2160"/>
          <w:tab w:val="left" w:pos="2880"/>
        </w:tabs>
        <w:rPr>
          <w:sz w:val="23"/>
        </w:rPr>
      </w:pPr>
    </w:p>
    <w:p w14:paraId="0281E1D9" w14:textId="77777777" w:rsidR="00D3560E" w:rsidRDefault="00D3560E">
      <w:pPr>
        <w:pStyle w:val="DefaultText"/>
        <w:tabs>
          <w:tab w:val="left" w:pos="720"/>
          <w:tab w:val="left" w:pos="1440"/>
          <w:tab w:val="left" w:pos="2160"/>
          <w:tab w:val="left" w:pos="2880"/>
        </w:tabs>
        <w:rPr>
          <w:sz w:val="23"/>
        </w:rPr>
      </w:pPr>
      <w:r>
        <w:rPr>
          <w:b/>
          <w:sz w:val="23"/>
        </w:rPr>
        <w:t>§ 5</w:t>
      </w:r>
      <w:r>
        <w:rPr>
          <w:b/>
          <w:sz w:val="23"/>
        </w:rPr>
        <w:tab/>
        <w:t>AVAILABILITY OF SERVICES AND FACILITIES</w:t>
      </w:r>
    </w:p>
    <w:p w14:paraId="4BC1FE86" w14:textId="77777777" w:rsidR="00D3560E" w:rsidRDefault="00D3560E">
      <w:pPr>
        <w:pStyle w:val="DefaultText"/>
        <w:tabs>
          <w:tab w:val="left" w:pos="720"/>
          <w:tab w:val="left" w:pos="1440"/>
          <w:tab w:val="left" w:pos="2160"/>
          <w:tab w:val="left" w:pos="2880"/>
        </w:tabs>
        <w:rPr>
          <w:sz w:val="23"/>
        </w:rPr>
      </w:pPr>
    </w:p>
    <w:p w14:paraId="6C4E3977" w14:textId="77777777" w:rsidR="00D3560E" w:rsidRDefault="00D3560E">
      <w:pPr>
        <w:pStyle w:val="DefaultText"/>
        <w:tabs>
          <w:tab w:val="left" w:pos="720"/>
          <w:tab w:val="left" w:pos="1440"/>
          <w:tab w:val="left" w:pos="2160"/>
          <w:tab w:val="left" w:pos="2880"/>
        </w:tabs>
        <w:ind w:left="1440" w:hanging="1440"/>
        <w:rPr>
          <w:sz w:val="23"/>
        </w:rPr>
      </w:pPr>
      <w:r>
        <w:rPr>
          <w:sz w:val="23"/>
        </w:rPr>
        <w:tab/>
        <w:t>A.</w:t>
      </w:r>
      <w:r>
        <w:rPr>
          <w:sz w:val="23"/>
        </w:rPr>
        <w:tab/>
      </w:r>
      <w:r>
        <w:rPr>
          <w:b/>
          <w:sz w:val="23"/>
        </w:rPr>
        <w:t>Requests</w:t>
      </w:r>
      <w:r>
        <w:rPr>
          <w:sz w:val="23"/>
        </w:rPr>
        <w:t xml:space="preserve">. Any person may make a </w:t>
      </w:r>
      <w:r>
        <w:rPr>
          <w:i/>
          <w:sz w:val="23"/>
        </w:rPr>
        <w:t xml:space="preserve">bona fide </w:t>
      </w:r>
      <w:r>
        <w:rPr>
          <w:sz w:val="23"/>
        </w:rPr>
        <w:t xml:space="preserve">request to a local exchange carrier (LEC) for a specific service, using the LEC's network not available in the requester's area or for access to its network, facilities. The request shall specify </w:t>
      </w:r>
      <w:proofErr w:type="gramStart"/>
      <w:r>
        <w:rPr>
          <w:sz w:val="23"/>
        </w:rPr>
        <w:t>particular locations</w:t>
      </w:r>
      <w:proofErr w:type="gramEnd"/>
      <w:r>
        <w:rPr>
          <w:sz w:val="23"/>
        </w:rPr>
        <w:t>, times, and quantities desired by the requester. A request that is made to managerial, marketing or business office personnel shall constitute a bona fide request if it complies with the requirements of this subsection.</w:t>
      </w:r>
    </w:p>
    <w:p w14:paraId="0FFF7276" w14:textId="77777777" w:rsidR="00D3560E" w:rsidRDefault="00D3560E">
      <w:pPr>
        <w:pStyle w:val="DefaultText"/>
        <w:tabs>
          <w:tab w:val="left" w:pos="720"/>
          <w:tab w:val="left" w:pos="1440"/>
          <w:tab w:val="left" w:pos="2160"/>
          <w:tab w:val="left" w:pos="2880"/>
        </w:tabs>
        <w:rPr>
          <w:sz w:val="23"/>
        </w:rPr>
      </w:pPr>
    </w:p>
    <w:p w14:paraId="55D6BF74" w14:textId="77777777" w:rsidR="00D3560E" w:rsidRDefault="00D3560E">
      <w:pPr>
        <w:pStyle w:val="DefaultText"/>
        <w:tabs>
          <w:tab w:val="left" w:pos="720"/>
          <w:tab w:val="left" w:pos="1440"/>
          <w:tab w:val="left" w:pos="2160"/>
          <w:tab w:val="left" w:pos="2880"/>
        </w:tabs>
        <w:ind w:left="1440" w:hanging="1440"/>
        <w:rPr>
          <w:sz w:val="23"/>
        </w:rPr>
      </w:pPr>
      <w:r>
        <w:rPr>
          <w:sz w:val="23"/>
        </w:rPr>
        <w:tab/>
        <w:t>B.</w:t>
      </w:r>
      <w:r>
        <w:rPr>
          <w:sz w:val="23"/>
        </w:rPr>
        <w:tab/>
      </w:r>
      <w:r>
        <w:rPr>
          <w:b/>
          <w:sz w:val="23"/>
        </w:rPr>
        <w:t>Responses</w:t>
      </w:r>
      <w:r>
        <w:rPr>
          <w:sz w:val="23"/>
        </w:rPr>
        <w:t>. the local exchange carrier shall respond to a bona fide request. Responses shall take one of the following forms:</w:t>
      </w:r>
    </w:p>
    <w:p w14:paraId="2A7BB3E3" w14:textId="77777777" w:rsidR="00D3560E" w:rsidRDefault="00D3560E">
      <w:pPr>
        <w:pStyle w:val="DefaultText"/>
        <w:tabs>
          <w:tab w:val="left" w:pos="720"/>
          <w:tab w:val="left" w:pos="1440"/>
          <w:tab w:val="left" w:pos="2160"/>
          <w:tab w:val="left" w:pos="2880"/>
        </w:tabs>
        <w:rPr>
          <w:sz w:val="23"/>
        </w:rPr>
      </w:pPr>
    </w:p>
    <w:p w14:paraId="66B0D0C5" w14:textId="77777777" w:rsidR="00D3560E" w:rsidRDefault="00D3560E">
      <w:pPr>
        <w:pStyle w:val="DefaultText"/>
        <w:tabs>
          <w:tab w:val="left" w:pos="720"/>
          <w:tab w:val="left" w:pos="1440"/>
          <w:tab w:val="left" w:pos="2160"/>
          <w:tab w:val="left" w:pos="2880"/>
        </w:tabs>
        <w:ind w:left="2160" w:hanging="2160"/>
        <w:rPr>
          <w:sz w:val="23"/>
        </w:rPr>
      </w:pPr>
      <w:r>
        <w:rPr>
          <w:sz w:val="23"/>
        </w:rPr>
        <w:tab/>
      </w:r>
      <w:r>
        <w:rPr>
          <w:sz w:val="23"/>
        </w:rPr>
        <w:tab/>
        <w:t>(1)</w:t>
      </w:r>
      <w:r>
        <w:rPr>
          <w:sz w:val="23"/>
        </w:rPr>
        <w:tab/>
      </w:r>
      <w:r>
        <w:rPr>
          <w:b/>
          <w:sz w:val="23"/>
        </w:rPr>
        <w:t>Request Satisfied</w:t>
      </w:r>
      <w:r>
        <w:rPr>
          <w:sz w:val="23"/>
        </w:rPr>
        <w:t xml:space="preserve">. The request will be considered satisfied if within 2 months of the request the telecommunications local exchange carrier has provided the requested service or </w:t>
      </w:r>
      <w:proofErr w:type="gramStart"/>
      <w:r>
        <w:rPr>
          <w:sz w:val="23"/>
        </w:rPr>
        <w:t>facilities, or</w:t>
      </w:r>
      <w:proofErr w:type="gramEnd"/>
      <w:r>
        <w:rPr>
          <w:sz w:val="23"/>
        </w:rPr>
        <w:t xml:space="preserve"> has agreed to provide it within 3 months of the request pursuant to special contract or rate schedules approved by the Commission.</w:t>
      </w:r>
    </w:p>
    <w:p w14:paraId="28461672" w14:textId="77777777" w:rsidR="00D3560E" w:rsidRDefault="00D3560E">
      <w:pPr>
        <w:pStyle w:val="DefaultText"/>
        <w:tabs>
          <w:tab w:val="left" w:pos="720"/>
          <w:tab w:val="left" w:pos="1440"/>
          <w:tab w:val="left" w:pos="2160"/>
          <w:tab w:val="left" w:pos="2880"/>
        </w:tabs>
        <w:rPr>
          <w:sz w:val="23"/>
        </w:rPr>
      </w:pPr>
    </w:p>
    <w:p w14:paraId="23D7D714" w14:textId="77777777" w:rsidR="00D3560E" w:rsidRDefault="00D3560E">
      <w:pPr>
        <w:pStyle w:val="DefaultText"/>
        <w:tabs>
          <w:tab w:val="left" w:pos="720"/>
          <w:tab w:val="left" w:pos="1440"/>
          <w:tab w:val="left" w:pos="2160"/>
          <w:tab w:val="left" w:pos="2880"/>
        </w:tabs>
        <w:rPr>
          <w:sz w:val="23"/>
        </w:rPr>
      </w:pPr>
      <w:r>
        <w:rPr>
          <w:sz w:val="23"/>
        </w:rPr>
        <w:br w:type="page"/>
      </w:r>
    </w:p>
    <w:p w14:paraId="2A62CE91" w14:textId="77777777" w:rsidR="00D3560E" w:rsidRDefault="00D3560E">
      <w:pPr>
        <w:pStyle w:val="DefaultText"/>
        <w:tabs>
          <w:tab w:val="left" w:pos="720"/>
          <w:tab w:val="left" w:pos="1440"/>
          <w:tab w:val="left" w:pos="2160"/>
          <w:tab w:val="left" w:pos="2880"/>
        </w:tabs>
        <w:ind w:left="2160" w:hanging="2160"/>
        <w:rPr>
          <w:sz w:val="23"/>
        </w:rPr>
      </w:pPr>
      <w:r>
        <w:rPr>
          <w:sz w:val="23"/>
        </w:rPr>
        <w:lastRenderedPageBreak/>
        <w:tab/>
      </w:r>
      <w:r>
        <w:rPr>
          <w:sz w:val="23"/>
        </w:rPr>
        <w:tab/>
        <w:t>(2)</w:t>
      </w:r>
      <w:r>
        <w:rPr>
          <w:sz w:val="23"/>
        </w:rPr>
        <w:tab/>
      </w:r>
      <w:r>
        <w:rPr>
          <w:b/>
          <w:sz w:val="23"/>
        </w:rPr>
        <w:t>Request Not Satisfied</w:t>
      </w:r>
      <w:r>
        <w:rPr>
          <w:sz w:val="23"/>
        </w:rPr>
        <w:t>. Within 2 months after receipt of a request for service or facilities if the local exchange carrier has not provided the requested service or facilities, and has determined that it will not provide it, or will not seek Commission approval of schedules or contracts governing such provision, it shall notify the Commission and the requester in accordance with the requirements in subsection C(1) below.</w:t>
      </w:r>
    </w:p>
    <w:p w14:paraId="2B9B6246" w14:textId="77777777" w:rsidR="00D3560E" w:rsidRDefault="00D3560E">
      <w:pPr>
        <w:pStyle w:val="DefaultText"/>
        <w:tabs>
          <w:tab w:val="left" w:pos="720"/>
          <w:tab w:val="left" w:pos="1440"/>
          <w:tab w:val="left" w:pos="2160"/>
          <w:tab w:val="left" w:pos="2880"/>
        </w:tabs>
        <w:rPr>
          <w:sz w:val="23"/>
        </w:rPr>
      </w:pPr>
    </w:p>
    <w:p w14:paraId="0315E9DB" w14:textId="77777777" w:rsidR="00D3560E" w:rsidRDefault="00D3560E">
      <w:pPr>
        <w:pStyle w:val="DefaultText"/>
        <w:tabs>
          <w:tab w:val="left" w:pos="720"/>
          <w:tab w:val="left" w:pos="1440"/>
          <w:tab w:val="left" w:pos="2160"/>
          <w:tab w:val="left" w:pos="2880"/>
        </w:tabs>
        <w:ind w:left="2160" w:hanging="2160"/>
        <w:rPr>
          <w:sz w:val="23"/>
        </w:rPr>
      </w:pPr>
      <w:r>
        <w:rPr>
          <w:sz w:val="23"/>
        </w:rPr>
        <w:tab/>
      </w:r>
      <w:r>
        <w:rPr>
          <w:sz w:val="23"/>
        </w:rPr>
        <w:tab/>
        <w:t>(3)</w:t>
      </w:r>
      <w:r>
        <w:rPr>
          <w:sz w:val="23"/>
        </w:rPr>
        <w:tab/>
      </w:r>
      <w:r>
        <w:rPr>
          <w:b/>
          <w:sz w:val="23"/>
        </w:rPr>
        <w:t>Disposition of Request Not Resolved</w:t>
      </w:r>
      <w:r>
        <w:rPr>
          <w:sz w:val="23"/>
        </w:rPr>
        <w:t>. Within 2 months after receipt of a request for service or facilities or if the local exchange carrier has not determined whether the requested service or facilities will be provided, it shall notify the Commission and the requester in accordance with the requirements of subsection C(2) below.</w:t>
      </w:r>
    </w:p>
    <w:p w14:paraId="7AB9228A" w14:textId="77777777" w:rsidR="00D3560E" w:rsidRDefault="00D3560E">
      <w:pPr>
        <w:pStyle w:val="DefaultText"/>
        <w:tabs>
          <w:tab w:val="left" w:pos="720"/>
          <w:tab w:val="left" w:pos="1440"/>
          <w:tab w:val="left" w:pos="2160"/>
          <w:tab w:val="left" w:pos="2880"/>
        </w:tabs>
        <w:rPr>
          <w:sz w:val="23"/>
        </w:rPr>
      </w:pPr>
    </w:p>
    <w:p w14:paraId="2B6EF9E1" w14:textId="77777777" w:rsidR="00D3560E" w:rsidRDefault="00D3560E">
      <w:pPr>
        <w:pStyle w:val="DefaultText"/>
        <w:tabs>
          <w:tab w:val="left" w:pos="720"/>
          <w:tab w:val="left" w:pos="1440"/>
          <w:tab w:val="left" w:pos="2160"/>
          <w:tab w:val="left" w:pos="2880"/>
        </w:tabs>
        <w:ind w:left="720" w:hanging="720"/>
        <w:rPr>
          <w:sz w:val="23"/>
        </w:rPr>
      </w:pPr>
      <w:r>
        <w:rPr>
          <w:sz w:val="23"/>
        </w:rPr>
        <w:tab/>
        <w:t>C.</w:t>
      </w:r>
      <w:r>
        <w:rPr>
          <w:sz w:val="23"/>
        </w:rPr>
        <w:tab/>
      </w:r>
      <w:r>
        <w:rPr>
          <w:b/>
          <w:sz w:val="23"/>
        </w:rPr>
        <w:t>Notification Requirements</w:t>
      </w:r>
      <w:r>
        <w:rPr>
          <w:sz w:val="23"/>
        </w:rPr>
        <w:t>.</w:t>
      </w:r>
    </w:p>
    <w:p w14:paraId="5B74ECF3" w14:textId="77777777" w:rsidR="00D3560E" w:rsidRDefault="00D3560E">
      <w:pPr>
        <w:pStyle w:val="DefaultText"/>
        <w:tabs>
          <w:tab w:val="left" w:pos="720"/>
          <w:tab w:val="left" w:pos="1440"/>
          <w:tab w:val="left" w:pos="2160"/>
          <w:tab w:val="left" w:pos="2880"/>
        </w:tabs>
        <w:rPr>
          <w:sz w:val="23"/>
        </w:rPr>
      </w:pPr>
    </w:p>
    <w:p w14:paraId="2FB319AB" w14:textId="77777777" w:rsidR="00D3560E" w:rsidRDefault="00D3560E">
      <w:pPr>
        <w:pStyle w:val="DefaultText"/>
        <w:tabs>
          <w:tab w:val="left" w:pos="720"/>
          <w:tab w:val="left" w:pos="1440"/>
          <w:tab w:val="left" w:pos="2160"/>
          <w:tab w:val="left" w:pos="2880"/>
        </w:tabs>
        <w:ind w:left="2160" w:hanging="2160"/>
        <w:rPr>
          <w:sz w:val="23"/>
        </w:rPr>
      </w:pPr>
      <w:r>
        <w:rPr>
          <w:sz w:val="23"/>
        </w:rPr>
        <w:tab/>
      </w:r>
      <w:r>
        <w:rPr>
          <w:sz w:val="23"/>
        </w:rPr>
        <w:tab/>
        <w:t>(1)</w:t>
      </w:r>
      <w:r>
        <w:rPr>
          <w:sz w:val="23"/>
        </w:rPr>
        <w:tab/>
      </w:r>
      <w:r>
        <w:rPr>
          <w:b/>
          <w:sz w:val="23"/>
        </w:rPr>
        <w:t>Request Not Satisfied</w:t>
      </w:r>
      <w:r>
        <w:rPr>
          <w:sz w:val="23"/>
        </w:rPr>
        <w:t>. Notification required to be made in subsection B(2) above shall contain the following information:</w:t>
      </w:r>
    </w:p>
    <w:p w14:paraId="04EC8479" w14:textId="77777777" w:rsidR="00D3560E" w:rsidRDefault="00D3560E">
      <w:pPr>
        <w:pStyle w:val="DefaultText"/>
        <w:tabs>
          <w:tab w:val="left" w:pos="720"/>
          <w:tab w:val="left" w:pos="1440"/>
          <w:tab w:val="left" w:pos="2160"/>
          <w:tab w:val="left" w:pos="2880"/>
        </w:tabs>
        <w:rPr>
          <w:sz w:val="23"/>
        </w:rPr>
      </w:pPr>
    </w:p>
    <w:p w14:paraId="00A2D726" w14:textId="77777777" w:rsidR="00D3560E" w:rsidRDefault="00D3560E">
      <w:pPr>
        <w:pStyle w:val="DefaultText"/>
        <w:tabs>
          <w:tab w:val="left" w:pos="720"/>
          <w:tab w:val="left" w:pos="1440"/>
          <w:tab w:val="left" w:pos="2160"/>
          <w:tab w:val="left" w:pos="2880"/>
        </w:tabs>
        <w:ind w:left="720" w:hanging="720"/>
        <w:rPr>
          <w:sz w:val="23"/>
        </w:rPr>
      </w:pPr>
      <w:r>
        <w:rPr>
          <w:sz w:val="23"/>
        </w:rPr>
        <w:tab/>
      </w:r>
      <w:r>
        <w:rPr>
          <w:sz w:val="23"/>
        </w:rPr>
        <w:tab/>
      </w:r>
      <w:r>
        <w:rPr>
          <w:sz w:val="23"/>
        </w:rPr>
        <w:tab/>
        <w:t>(a)</w:t>
      </w:r>
      <w:r>
        <w:rPr>
          <w:sz w:val="23"/>
        </w:rPr>
        <w:tab/>
        <w:t>Identification of the person or other entity making the request;</w:t>
      </w:r>
    </w:p>
    <w:p w14:paraId="02248155" w14:textId="77777777" w:rsidR="00D3560E" w:rsidRDefault="00D3560E">
      <w:pPr>
        <w:pStyle w:val="DefaultText"/>
        <w:tabs>
          <w:tab w:val="left" w:pos="720"/>
          <w:tab w:val="left" w:pos="1440"/>
          <w:tab w:val="left" w:pos="2160"/>
          <w:tab w:val="left" w:pos="2880"/>
        </w:tabs>
        <w:rPr>
          <w:sz w:val="23"/>
        </w:rPr>
      </w:pPr>
    </w:p>
    <w:p w14:paraId="4D825A05" w14:textId="77777777" w:rsidR="00D3560E" w:rsidRDefault="00D3560E">
      <w:pPr>
        <w:pStyle w:val="DefaultText"/>
        <w:tabs>
          <w:tab w:val="left" w:pos="720"/>
          <w:tab w:val="left" w:pos="1440"/>
          <w:tab w:val="left" w:pos="2160"/>
          <w:tab w:val="left" w:pos="2880"/>
        </w:tabs>
        <w:ind w:left="2880" w:hanging="2880"/>
        <w:rPr>
          <w:sz w:val="23"/>
        </w:rPr>
      </w:pPr>
      <w:r>
        <w:rPr>
          <w:sz w:val="23"/>
        </w:rPr>
        <w:tab/>
      </w:r>
      <w:r>
        <w:rPr>
          <w:sz w:val="23"/>
        </w:rPr>
        <w:tab/>
      </w:r>
      <w:r>
        <w:rPr>
          <w:sz w:val="23"/>
        </w:rPr>
        <w:tab/>
        <w:t>(b)</w:t>
      </w:r>
      <w:r>
        <w:rPr>
          <w:sz w:val="23"/>
        </w:rPr>
        <w:tab/>
        <w:t>The date on which the request was made and/or received, and any date(s) on which the service or provision of facilities was requested to be effective;</w:t>
      </w:r>
    </w:p>
    <w:p w14:paraId="1CC44360" w14:textId="77777777" w:rsidR="00D3560E" w:rsidRDefault="00D3560E">
      <w:pPr>
        <w:pStyle w:val="DefaultText"/>
        <w:tabs>
          <w:tab w:val="left" w:pos="720"/>
          <w:tab w:val="left" w:pos="1440"/>
          <w:tab w:val="left" w:pos="2160"/>
          <w:tab w:val="left" w:pos="2880"/>
        </w:tabs>
        <w:rPr>
          <w:sz w:val="23"/>
        </w:rPr>
      </w:pPr>
    </w:p>
    <w:p w14:paraId="30598508" w14:textId="77777777" w:rsidR="00D3560E" w:rsidRDefault="00D3560E">
      <w:pPr>
        <w:pStyle w:val="DefaultText"/>
        <w:tabs>
          <w:tab w:val="left" w:pos="720"/>
          <w:tab w:val="left" w:pos="1440"/>
          <w:tab w:val="left" w:pos="2160"/>
          <w:tab w:val="left" w:pos="2880"/>
        </w:tabs>
        <w:ind w:left="2880" w:hanging="2880"/>
        <w:rPr>
          <w:sz w:val="23"/>
        </w:rPr>
      </w:pPr>
      <w:r>
        <w:rPr>
          <w:sz w:val="23"/>
        </w:rPr>
        <w:tab/>
      </w:r>
      <w:r>
        <w:rPr>
          <w:sz w:val="23"/>
        </w:rPr>
        <w:tab/>
      </w:r>
      <w:r>
        <w:rPr>
          <w:sz w:val="23"/>
        </w:rPr>
        <w:tab/>
        <w:t>(c)</w:t>
      </w:r>
      <w:r>
        <w:rPr>
          <w:sz w:val="23"/>
        </w:rPr>
        <w:tab/>
        <w:t>Any determination made by the local</w:t>
      </w:r>
      <w:r>
        <w:rPr>
          <w:b/>
          <w:sz w:val="23"/>
        </w:rPr>
        <w:t xml:space="preserve"> </w:t>
      </w:r>
      <w:r>
        <w:rPr>
          <w:sz w:val="23"/>
        </w:rPr>
        <w:t>exchange carrier as to the bona fide nature of the request;</w:t>
      </w:r>
    </w:p>
    <w:p w14:paraId="75513E7F" w14:textId="77777777" w:rsidR="00D3560E" w:rsidRDefault="00D3560E">
      <w:pPr>
        <w:pStyle w:val="DefaultText"/>
        <w:tabs>
          <w:tab w:val="left" w:pos="720"/>
          <w:tab w:val="left" w:pos="1440"/>
          <w:tab w:val="left" w:pos="2160"/>
          <w:tab w:val="left" w:pos="2880"/>
        </w:tabs>
        <w:rPr>
          <w:sz w:val="23"/>
        </w:rPr>
      </w:pPr>
    </w:p>
    <w:p w14:paraId="48D78FFD" w14:textId="77777777" w:rsidR="00D3560E" w:rsidRDefault="00D3560E">
      <w:pPr>
        <w:pStyle w:val="DefaultText"/>
        <w:tabs>
          <w:tab w:val="left" w:pos="720"/>
          <w:tab w:val="left" w:pos="1440"/>
          <w:tab w:val="left" w:pos="2160"/>
          <w:tab w:val="left" w:pos="2880"/>
        </w:tabs>
        <w:ind w:left="2880" w:hanging="2880"/>
        <w:rPr>
          <w:sz w:val="23"/>
        </w:rPr>
      </w:pPr>
      <w:r>
        <w:rPr>
          <w:sz w:val="23"/>
        </w:rPr>
        <w:tab/>
      </w:r>
      <w:r>
        <w:rPr>
          <w:sz w:val="23"/>
        </w:rPr>
        <w:tab/>
      </w:r>
      <w:r>
        <w:rPr>
          <w:sz w:val="23"/>
        </w:rPr>
        <w:tab/>
        <w:t>(d)</w:t>
      </w:r>
      <w:r>
        <w:rPr>
          <w:sz w:val="23"/>
        </w:rPr>
        <w:tab/>
        <w:t>The specific reason (s) that the requested service or facilities cannot or will not be provided, or reason (s) that the local exchange carrier's existing schedules, operating practice, contract(s), or corporate policy should not be changed to accommodate the request within the time requested or within 3 months after receipt of the request; and</w:t>
      </w:r>
    </w:p>
    <w:p w14:paraId="10BBAE83" w14:textId="77777777" w:rsidR="00D3560E" w:rsidRDefault="00D3560E">
      <w:pPr>
        <w:pStyle w:val="DefaultText"/>
        <w:tabs>
          <w:tab w:val="left" w:pos="720"/>
          <w:tab w:val="left" w:pos="1440"/>
          <w:tab w:val="left" w:pos="2160"/>
          <w:tab w:val="left" w:pos="2880"/>
        </w:tabs>
        <w:ind w:left="2880" w:hanging="2880"/>
        <w:rPr>
          <w:sz w:val="23"/>
        </w:rPr>
      </w:pPr>
    </w:p>
    <w:p w14:paraId="0B2283A7" w14:textId="77777777" w:rsidR="00D3560E" w:rsidRDefault="00D3560E">
      <w:pPr>
        <w:pStyle w:val="DefaultText"/>
        <w:tabs>
          <w:tab w:val="left" w:pos="720"/>
          <w:tab w:val="left" w:pos="1440"/>
          <w:tab w:val="left" w:pos="2160"/>
          <w:tab w:val="left" w:pos="2880"/>
        </w:tabs>
        <w:ind w:left="2880" w:hanging="2880"/>
        <w:rPr>
          <w:sz w:val="23"/>
        </w:rPr>
      </w:pPr>
      <w:r>
        <w:rPr>
          <w:sz w:val="23"/>
        </w:rPr>
        <w:tab/>
      </w:r>
      <w:r>
        <w:rPr>
          <w:sz w:val="23"/>
        </w:rPr>
        <w:tab/>
      </w:r>
      <w:r>
        <w:rPr>
          <w:sz w:val="23"/>
        </w:rPr>
        <w:tab/>
        <w:t>(e)</w:t>
      </w:r>
      <w:r>
        <w:rPr>
          <w:sz w:val="23"/>
        </w:rPr>
        <w:tab/>
        <w:t>A report of any offer made by the local exchange carrier to the requester to furnish a similar or substitute service or facilities and the disposition of that offer.</w:t>
      </w:r>
    </w:p>
    <w:p w14:paraId="462149A7" w14:textId="77777777" w:rsidR="00D3560E" w:rsidRDefault="00D3560E">
      <w:pPr>
        <w:pStyle w:val="DefaultText"/>
        <w:tabs>
          <w:tab w:val="left" w:pos="720"/>
          <w:tab w:val="left" w:pos="1440"/>
          <w:tab w:val="left" w:pos="2160"/>
          <w:tab w:val="left" w:pos="2880"/>
        </w:tabs>
        <w:rPr>
          <w:sz w:val="23"/>
        </w:rPr>
      </w:pPr>
    </w:p>
    <w:p w14:paraId="0613570D" w14:textId="77777777" w:rsidR="00D3560E" w:rsidRDefault="00D3560E">
      <w:pPr>
        <w:pStyle w:val="DefaultText"/>
        <w:tabs>
          <w:tab w:val="left" w:pos="720"/>
          <w:tab w:val="left" w:pos="1440"/>
          <w:tab w:val="left" w:pos="2160"/>
          <w:tab w:val="left" w:pos="2880"/>
        </w:tabs>
        <w:ind w:left="2160" w:hanging="1152"/>
        <w:rPr>
          <w:sz w:val="23"/>
        </w:rPr>
      </w:pPr>
      <w:r>
        <w:rPr>
          <w:sz w:val="23"/>
        </w:rPr>
        <w:tab/>
        <w:t>(2)</w:t>
      </w:r>
      <w:r>
        <w:rPr>
          <w:sz w:val="23"/>
        </w:rPr>
        <w:tab/>
      </w:r>
      <w:r>
        <w:rPr>
          <w:b/>
          <w:sz w:val="23"/>
        </w:rPr>
        <w:t>Disposition of Request Not Resolved</w:t>
      </w:r>
      <w:r>
        <w:rPr>
          <w:sz w:val="23"/>
        </w:rPr>
        <w:t>. The notification which is required to be made in subsection B(3) above shall contain the following information:</w:t>
      </w:r>
    </w:p>
    <w:p w14:paraId="2EFF36DC" w14:textId="77777777" w:rsidR="00D3560E" w:rsidRDefault="00D3560E">
      <w:pPr>
        <w:pStyle w:val="DefaultText"/>
        <w:tabs>
          <w:tab w:val="left" w:pos="720"/>
          <w:tab w:val="left" w:pos="1440"/>
          <w:tab w:val="left" w:pos="2160"/>
          <w:tab w:val="left" w:pos="2880"/>
        </w:tabs>
        <w:rPr>
          <w:sz w:val="23"/>
        </w:rPr>
      </w:pPr>
    </w:p>
    <w:p w14:paraId="0FE8650D" w14:textId="77777777" w:rsidR="00D3560E" w:rsidRDefault="00D3560E">
      <w:pPr>
        <w:pStyle w:val="DefaultText"/>
        <w:tabs>
          <w:tab w:val="left" w:pos="720"/>
          <w:tab w:val="left" w:pos="1440"/>
          <w:tab w:val="left" w:pos="2160"/>
          <w:tab w:val="left" w:pos="2880"/>
        </w:tabs>
        <w:ind w:left="2880" w:hanging="2880"/>
        <w:rPr>
          <w:sz w:val="23"/>
        </w:rPr>
      </w:pPr>
      <w:r>
        <w:rPr>
          <w:sz w:val="23"/>
        </w:rPr>
        <w:tab/>
      </w:r>
      <w:r>
        <w:rPr>
          <w:sz w:val="23"/>
        </w:rPr>
        <w:tab/>
      </w:r>
      <w:r>
        <w:rPr>
          <w:sz w:val="23"/>
        </w:rPr>
        <w:tab/>
        <w:t>(a)</w:t>
      </w:r>
      <w:r>
        <w:rPr>
          <w:sz w:val="23"/>
        </w:rPr>
        <w:tab/>
        <w:t>The identification of the person or other entity making the request;</w:t>
      </w:r>
    </w:p>
    <w:p w14:paraId="61795001" w14:textId="77777777" w:rsidR="00D3560E" w:rsidRDefault="00D3560E">
      <w:pPr>
        <w:pStyle w:val="DefaultText"/>
        <w:tabs>
          <w:tab w:val="left" w:pos="720"/>
          <w:tab w:val="left" w:pos="1440"/>
          <w:tab w:val="left" w:pos="2160"/>
          <w:tab w:val="left" w:pos="2880"/>
        </w:tabs>
        <w:rPr>
          <w:sz w:val="23"/>
        </w:rPr>
      </w:pPr>
    </w:p>
    <w:p w14:paraId="05FF1D9E" w14:textId="77777777" w:rsidR="00D3560E" w:rsidRDefault="00D3560E">
      <w:pPr>
        <w:pStyle w:val="DefaultText"/>
        <w:tabs>
          <w:tab w:val="left" w:pos="720"/>
          <w:tab w:val="left" w:pos="1440"/>
          <w:tab w:val="left" w:pos="2160"/>
          <w:tab w:val="left" w:pos="2880"/>
        </w:tabs>
        <w:rPr>
          <w:sz w:val="23"/>
        </w:rPr>
      </w:pPr>
      <w:r>
        <w:rPr>
          <w:sz w:val="23"/>
        </w:rPr>
        <w:br w:type="page"/>
      </w:r>
    </w:p>
    <w:p w14:paraId="271FF56A" w14:textId="77777777" w:rsidR="00D3560E" w:rsidRDefault="00D3560E">
      <w:pPr>
        <w:pStyle w:val="DefaultText"/>
        <w:tabs>
          <w:tab w:val="left" w:pos="720"/>
          <w:tab w:val="left" w:pos="1440"/>
          <w:tab w:val="left" w:pos="2160"/>
          <w:tab w:val="left" w:pos="2880"/>
        </w:tabs>
        <w:ind w:left="2880" w:hanging="2880"/>
        <w:rPr>
          <w:sz w:val="23"/>
        </w:rPr>
      </w:pPr>
      <w:r>
        <w:rPr>
          <w:sz w:val="23"/>
        </w:rPr>
        <w:lastRenderedPageBreak/>
        <w:tab/>
      </w:r>
      <w:r>
        <w:rPr>
          <w:sz w:val="23"/>
        </w:rPr>
        <w:tab/>
      </w:r>
      <w:r>
        <w:rPr>
          <w:sz w:val="23"/>
        </w:rPr>
        <w:tab/>
        <w:t>(b)</w:t>
      </w:r>
      <w:r>
        <w:rPr>
          <w:sz w:val="23"/>
        </w:rPr>
        <w:tab/>
        <w:t>The date on which the request was made and/or received, and any date(s) on which the service or provision of facilities was requested to be effective;</w:t>
      </w:r>
    </w:p>
    <w:p w14:paraId="1016B422" w14:textId="77777777" w:rsidR="00D3560E" w:rsidRDefault="00D3560E">
      <w:pPr>
        <w:pStyle w:val="DefaultText"/>
        <w:tabs>
          <w:tab w:val="left" w:pos="720"/>
          <w:tab w:val="left" w:pos="1440"/>
          <w:tab w:val="left" w:pos="2160"/>
          <w:tab w:val="left" w:pos="2880"/>
        </w:tabs>
        <w:ind w:left="2880" w:hanging="2880"/>
        <w:rPr>
          <w:sz w:val="23"/>
        </w:rPr>
      </w:pPr>
    </w:p>
    <w:p w14:paraId="520940E9" w14:textId="77777777" w:rsidR="00D3560E" w:rsidRDefault="00D3560E">
      <w:pPr>
        <w:pStyle w:val="DefaultText"/>
        <w:tabs>
          <w:tab w:val="left" w:pos="720"/>
          <w:tab w:val="left" w:pos="1440"/>
          <w:tab w:val="left" w:pos="2160"/>
          <w:tab w:val="left" w:pos="2880"/>
        </w:tabs>
        <w:ind w:left="2880" w:hanging="2880"/>
        <w:rPr>
          <w:sz w:val="23"/>
        </w:rPr>
      </w:pPr>
      <w:r>
        <w:rPr>
          <w:sz w:val="23"/>
        </w:rPr>
        <w:tab/>
      </w:r>
      <w:r>
        <w:rPr>
          <w:sz w:val="23"/>
        </w:rPr>
        <w:tab/>
      </w:r>
      <w:r>
        <w:rPr>
          <w:sz w:val="23"/>
        </w:rPr>
        <w:tab/>
        <w:t>(c)</w:t>
      </w:r>
      <w:r>
        <w:rPr>
          <w:sz w:val="23"/>
        </w:rPr>
        <w:tab/>
        <w:t>A description of any preliminary findings made with respect to provision of the requested service or facilities and</w:t>
      </w:r>
    </w:p>
    <w:p w14:paraId="480C0C33" w14:textId="77777777" w:rsidR="00D3560E" w:rsidRDefault="00D3560E">
      <w:pPr>
        <w:pStyle w:val="DefaultText"/>
        <w:tabs>
          <w:tab w:val="left" w:pos="720"/>
          <w:tab w:val="left" w:pos="1440"/>
          <w:tab w:val="left" w:pos="2160"/>
          <w:tab w:val="left" w:pos="2880"/>
        </w:tabs>
        <w:ind w:left="2880" w:hanging="2880"/>
        <w:rPr>
          <w:sz w:val="23"/>
        </w:rPr>
      </w:pPr>
    </w:p>
    <w:p w14:paraId="113CED67" w14:textId="77777777" w:rsidR="00D3560E" w:rsidRDefault="00D3560E">
      <w:pPr>
        <w:pStyle w:val="DefaultText"/>
        <w:tabs>
          <w:tab w:val="left" w:pos="720"/>
          <w:tab w:val="left" w:pos="1440"/>
          <w:tab w:val="left" w:pos="2160"/>
          <w:tab w:val="left" w:pos="2880"/>
        </w:tabs>
        <w:ind w:left="2880" w:hanging="2880"/>
        <w:rPr>
          <w:sz w:val="23"/>
        </w:rPr>
      </w:pPr>
      <w:r>
        <w:rPr>
          <w:sz w:val="23"/>
        </w:rPr>
        <w:tab/>
      </w:r>
      <w:r>
        <w:rPr>
          <w:sz w:val="23"/>
        </w:rPr>
        <w:tab/>
      </w:r>
      <w:r>
        <w:rPr>
          <w:sz w:val="23"/>
        </w:rPr>
        <w:tab/>
        <w:t>(d)</w:t>
      </w:r>
      <w:r>
        <w:rPr>
          <w:sz w:val="23"/>
        </w:rPr>
        <w:tab/>
        <w:t>The anticipated date on which a determination as to the provision of service or facilities will be made.</w:t>
      </w:r>
    </w:p>
    <w:p w14:paraId="696C38F8" w14:textId="77777777" w:rsidR="00D3560E" w:rsidRDefault="00D3560E">
      <w:pPr>
        <w:pStyle w:val="DefaultText"/>
        <w:tabs>
          <w:tab w:val="left" w:pos="720"/>
          <w:tab w:val="left" w:pos="1440"/>
          <w:tab w:val="left" w:pos="2160"/>
          <w:tab w:val="left" w:pos="2880"/>
        </w:tabs>
        <w:rPr>
          <w:sz w:val="23"/>
        </w:rPr>
      </w:pPr>
    </w:p>
    <w:p w14:paraId="77D276E7" w14:textId="77777777" w:rsidR="00D3560E" w:rsidRDefault="00D3560E">
      <w:pPr>
        <w:pStyle w:val="DefaultText"/>
        <w:tabs>
          <w:tab w:val="left" w:pos="720"/>
          <w:tab w:val="left" w:pos="1440"/>
          <w:tab w:val="left" w:pos="2160"/>
          <w:tab w:val="left" w:pos="2880"/>
        </w:tabs>
        <w:ind w:left="2160" w:hanging="2160"/>
        <w:rPr>
          <w:sz w:val="23"/>
        </w:rPr>
      </w:pPr>
      <w:r>
        <w:rPr>
          <w:sz w:val="23"/>
        </w:rPr>
        <w:tab/>
      </w:r>
      <w:r>
        <w:rPr>
          <w:sz w:val="23"/>
        </w:rPr>
        <w:tab/>
        <w:t>(3)</w:t>
      </w:r>
      <w:r>
        <w:rPr>
          <w:sz w:val="23"/>
        </w:rPr>
        <w:tab/>
      </w:r>
      <w:r>
        <w:rPr>
          <w:b/>
          <w:sz w:val="23"/>
        </w:rPr>
        <w:t>Filing of Responses</w:t>
      </w:r>
      <w:r>
        <w:rPr>
          <w:sz w:val="23"/>
        </w:rPr>
        <w:t>. Notification required to be made under this subsection must be filed with the Commission within 2 months after receipt of the request. A copy of the notification must be provided to the requester.</w:t>
      </w:r>
    </w:p>
    <w:p w14:paraId="602882F0" w14:textId="77777777" w:rsidR="00D3560E" w:rsidRDefault="00D3560E">
      <w:pPr>
        <w:pStyle w:val="DefaultText"/>
        <w:tabs>
          <w:tab w:val="left" w:pos="720"/>
          <w:tab w:val="left" w:pos="1440"/>
          <w:tab w:val="left" w:pos="2160"/>
          <w:tab w:val="left" w:pos="2880"/>
        </w:tabs>
        <w:ind w:left="720" w:hanging="720"/>
        <w:rPr>
          <w:sz w:val="23"/>
        </w:rPr>
      </w:pPr>
    </w:p>
    <w:p w14:paraId="0D341751" w14:textId="77777777" w:rsidR="00D3560E" w:rsidRDefault="00D3560E">
      <w:pPr>
        <w:pStyle w:val="DefaultText"/>
        <w:tabs>
          <w:tab w:val="left" w:pos="720"/>
          <w:tab w:val="left" w:pos="1440"/>
          <w:tab w:val="left" w:pos="2160"/>
          <w:tab w:val="left" w:pos="2880"/>
        </w:tabs>
        <w:ind w:left="1440" w:hanging="1440"/>
        <w:rPr>
          <w:sz w:val="23"/>
        </w:rPr>
      </w:pPr>
      <w:r>
        <w:rPr>
          <w:sz w:val="23"/>
        </w:rPr>
        <w:tab/>
        <w:t>D.</w:t>
      </w:r>
      <w:r>
        <w:rPr>
          <w:sz w:val="23"/>
        </w:rPr>
        <w:tab/>
      </w:r>
      <w:r>
        <w:rPr>
          <w:b/>
          <w:sz w:val="23"/>
        </w:rPr>
        <w:t>Commission Review</w:t>
      </w:r>
      <w:r>
        <w:rPr>
          <w:sz w:val="23"/>
        </w:rPr>
        <w:t xml:space="preserve">. A request may obtain review of </w:t>
      </w:r>
      <w:proofErr w:type="gramStart"/>
      <w:r>
        <w:rPr>
          <w:sz w:val="23"/>
        </w:rPr>
        <w:t>an</w:t>
      </w:r>
      <w:proofErr w:type="gramEnd"/>
      <w:r>
        <w:rPr>
          <w:sz w:val="23"/>
        </w:rPr>
        <w:t xml:space="preserve"> local exchange carrier's refusal to provide a requested service or facility pursuant to section 15 of this Chapter.</w:t>
      </w:r>
    </w:p>
    <w:p w14:paraId="226F4802" w14:textId="77777777" w:rsidR="00D3560E" w:rsidRDefault="00D3560E">
      <w:pPr>
        <w:pStyle w:val="DefaultText"/>
        <w:tabs>
          <w:tab w:val="left" w:pos="720"/>
          <w:tab w:val="left" w:pos="1440"/>
          <w:tab w:val="left" w:pos="2160"/>
          <w:tab w:val="left" w:pos="2880"/>
        </w:tabs>
        <w:rPr>
          <w:sz w:val="23"/>
        </w:rPr>
      </w:pPr>
    </w:p>
    <w:p w14:paraId="222A3671" w14:textId="77777777" w:rsidR="00D3560E" w:rsidRDefault="00D3560E">
      <w:pPr>
        <w:pStyle w:val="DefaultText"/>
        <w:tabs>
          <w:tab w:val="left" w:pos="720"/>
          <w:tab w:val="left" w:pos="1440"/>
          <w:tab w:val="left" w:pos="2160"/>
          <w:tab w:val="left" w:pos="2880"/>
        </w:tabs>
        <w:rPr>
          <w:sz w:val="23"/>
        </w:rPr>
      </w:pPr>
    </w:p>
    <w:p w14:paraId="48774BFE" w14:textId="77777777" w:rsidR="00D3560E" w:rsidRDefault="00D3560E">
      <w:pPr>
        <w:pStyle w:val="DefaultText"/>
        <w:tabs>
          <w:tab w:val="left" w:pos="720"/>
          <w:tab w:val="left" w:pos="1440"/>
          <w:tab w:val="left" w:pos="2160"/>
          <w:tab w:val="left" w:pos="2880"/>
        </w:tabs>
        <w:ind w:left="576" w:hanging="576"/>
        <w:rPr>
          <w:b/>
          <w:sz w:val="23"/>
        </w:rPr>
      </w:pPr>
      <w:r>
        <w:rPr>
          <w:b/>
          <w:sz w:val="23"/>
        </w:rPr>
        <w:t>§ 6</w:t>
      </w:r>
      <w:r>
        <w:rPr>
          <w:b/>
          <w:sz w:val="23"/>
        </w:rPr>
        <w:tab/>
        <w:t>PROVISION OF FACILITIES BY LOCAL EXCHANGE CARRIERS TO OTHER TELECOMMUNICATIONS CARRIERS.</w:t>
      </w:r>
    </w:p>
    <w:p w14:paraId="23AB18EE" w14:textId="77777777" w:rsidR="00D3560E" w:rsidRDefault="00D3560E">
      <w:pPr>
        <w:pStyle w:val="DefaultText"/>
        <w:tabs>
          <w:tab w:val="left" w:pos="720"/>
          <w:tab w:val="left" w:pos="1440"/>
          <w:tab w:val="left" w:pos="2160"/>
          <w:tab w:val="left" w:pos="2880"/>
        </w:tabs>
        <w:rPr>
          <w:sz w:val="23"/>
        </w:rPr>
      </w:pPr>
    </w:p>
    <w:p w14:paraId="75E82B23" w14:textId="77777777" w:rsidR="00D3560E" w:rsidRDefault="00D3560E">
      <w:pPr>
        <w:pStyle w:val="DefaultText"/>
        <w:tabs>
          <w:tab w:val="left" w:pos="720"/>
          <w:tab w:val="left" w:pos="1440"/>
          <w:tab w:val="left" w:pos="2160"/>
          <w:tab w:val="left" w:pos="2880"/>
        </w:tabs>
        <w:ind w:left="1440" w:hanging="1440"/>
        <w:rPr>
          <w:sz w:val="23"/>
        </w:rPr>
      </w:pPr>
      <w:r>
        <w:rPr>
          <w:sz w:val="23"/>
        </w:rPr>
        <w:tab/>
        <w:t>A.</w:t>
      </w:r>
      <w:r>
        <w:rPr>
          <w:sz w:val="23"/>
        </w:rPr>
        <w:tab/>
      </w:r>
      <w:r>
        <w:rPr>
          <w:b/>
          <w:sz w:val="23"/>
        </w:rPr>
        <w:t>General Obligation of LECS</w:t>
      </w:r>
      <w:r>
        <w:rPr>
          <w:sz w:val="23"/>
        </w:rPr>
        <w:t>. Upon request by an interexchange carrier, a local exchange carrier LEC shall provide access services and facilities in those areas where it provides service and where that provision is technically feasible, by using its own facilities or by obtaining them from another telecommunications carrier. Access facilities should be provided in a timely manner and in a quantity sufficient to accommodate the traffic expected to be generated by the interexchange carrier.</w:t>
      </w:r>
    </w:p>
    <w:p w14:paraId="66CBE542" w14:textId="77777777" w:rsidR="00D3560E" w:rsidRDefault="00D3560E">
      <w:pPr>
        <w:pStyle w:val="DefaultText"/>
        <w:tabs>
          <w:tab w:val="left" w:pos="720"/>
          <w:tab w:val="left" w:pos="1440"/>
          <w:tab w:val="left" w:pos="2160"/>
          <w:tab w:val="left" w:pos="2880"/>
        </w:tabs>
        <w:ind w:left="1440" w:hanging="1440"/>
        <w:rPr>
          <w:sz w:val="23"/>
        </w:rPr>
      </w:pPr>
    </w:p>
    <w:p w14:paraId="37270572" w14:textId="77777777" w:rsidR="00D3560E" w:rsidRDefault="00D3560E">
      <w:pPr>
        <w:pStyle w:val="DefaultText"/>
        <w:tabs>
          <w:tab w:val="left" w:pos="720"/>
          <w:tab w:val="left" w:pos="1440"/>
          <w:tab w:val="left" w:pos="2160"/>
          <w:tab w:val="left" w:pos="2880"/>
        </w:tabs>
        <w:ind w:left="720" w:hanging="720"/>
        <w:rPr>
          <w:sz w:val="23"/>
        </w:rPr>
      </w:pPr>
      <w:r>
        <w:rPr>
          <w:sz w:val="23"/>
        </w:rPr>
        <w:tab/>
        <w:t>B.</w:t>
      </w:r>
      <w:r>
        <w:rPr>
          <w:sz w:val="23"/>
        </w:rPr>
        <w:tab/>
      </w:r>
      <w:r>
        <w:rPr>
          <w:b/>
          <w:sz w:val="23"/>
        </w:rPr>
        <w:t>Excessive Traffic</w:t>
      </w:r>
      <w:r>
        <w:rPr>
          <w:sz w:val="23"/>
        </w:rPr>
        <w:t>.</w:t>
      </w:r>
    </w:p>
    <w:p w14:paraId="6F08B28A" w14:textId="77777777" w:rsidR="00D3560E" w:rsidRDefault="00D3560E">
      <w:pPr>
        <w:pStyle w:val="DefaultText"/>
        <w:tabs>
          <w:tab w:val="left" w:pos="720"/>
          <w:tab w:val="left" w:pos="1440"/>
          <w:tab w:val="left" w:pos="2160"/>
          <w:tab w:val="left" w:pos="2880"/>
        </w:tabs>
        <w:rPr>
          <w:sz w:val="23"/>
        </w:rPr>
      </w:pPr>
    </w:p>
    <w:p w14:paraId="3BB646F4" w14:textId="77777777" w:rsidR="00D3560E" w:rsidRDefault="00D3560E">
      <w:pPr>
        <w:pStyle w:val="DefaultText"/>
        <w:tabs>
          <w:tab w:val="left" w:pos="720"/>
          <w:tab w:val="left" w:pos="1440"/>
          <w:tab w:val="left" w:pos="2160"/>
          <w:tab w:val="left" w:pos="2880"/>
        </w:tabs>
        <w:ind w:left="2160" w:hanging="2160"/>
        <w:rPr>
          <w:sz w:val="23"/>
        </w:rPr>
      </w:pPr>
      <w:r>
        <w:rPr>
          <w:sz w:val="23"/>
        </w:rPr>
        <w:tab/>
      </w:r>
      <w:r>
        <w:rPr>
          <w:sz w:val="23"/>
        </w:rPr>
        <w:tab/>
        <w:t>1.</w:t>
      </w:r>
      <w:r>
        <w:rPr>
          <w:sz w:val="23"/>
        </w:rPr>
        <w:tab/>
      </w:r>
      <w:r>
        <w:rPr>
          <w:b/>
          <w:sz w:val="23"/>
        </w:rPr>
        <w:t>Limitation or Delay</w:t>
      </w:r>
      <w:r>
        <w:rPr>
          <w:sz w:val="23"/>
        </w:rPr>
        <w:t>. If the provision of the access services or facilities will cause substantial concentration, redirection, or other change to traffic volumes carried on the public switched network that may result in a degradation of service to the LEC's other customers, the LEC shall apply to the Commission for a waiver of these provisions to allow it to terminate, limit, or delay temporarily the provision of service to the requesting interexchange carrier until sufficient facilities can be made available.</w:t>
      </w:r>
    </w:p>
    <w:p w14:paraId="5ACCCAFE" w14:textId="77777777" w:rsidR="00D3560E" w:rsidRDefault="00D3560E">
      <w:pPr>
        <w:pStyle w:val="DefaultText"/>
        <w:tabs>
          <w:tab w:val="left" w:pos="720"/>
          <w:tab w:val="left" w:pos="1440"/>
          <w:tab w:val="left" w:pos="2160"/>
          <w:tab w:val="left" w:pos="2880"/>
        </w:tabs>
        <w:ind w:left="2160" w:hanging="2160"/>
        <w:rPr>
          <w:sz w:val="23"/>
        </w:rPr>
      </w:pPr>
    </w:p>
    <w:p w14:paraId="7D944FA1" w14:textId="77777777" w:rsidR="00D3560E" w:rsidRDefault="00D3560E">
      <w:pPr>
        <w:pStyle w:val="DefaultText"/>
        <w:tabs>
          <w:tab w:val="left" w:pos="720"/>
          <w:tab w:val="left" w:pos="1440"/>
          <w:tab w:val="left" w:pos="2160"/>
          <w:tab w:val="left" w:pos="2880"/>
        </w:tabs>
        <w:ind w:left="2160" w:hanging="2160"/>
        <w:rPr>
          <w:sz w:val="23"/>
        </w:rPr>
      </w:pPr>
      <w:r>
        <w:rPr>
          <w:sz w:val="23"/>
        </w:rPr>
        <w:tab/>
      </w:r>
      <w:r>
        <w:rPr>
          <w:sz w:val="23"/>
        </w:rPr>
        <w:tab/>
        <w:t>2.</w:t>
      </w:r>
      <w:r>
        <w:rPr>
          <w:sz w:val="23"/>
        </w:rPr>
        <w:tab/>
      </w:r>
      <w:r>
        <w:rPr>
          <w:b/>
          <w:sz w:val="23"/>
        </w:rPr>
        <w:t>Capital Additions; Payment</w:t>
      </w:r>
      <w:r>
        <w:rPr>
          <w:sz w:val="23"/>
        </w:rPr>
        <w:t xml:space="preserve">. If an interexchange carrier wishes to offer competitive services from an exchange which has Extended Area Service (EAS) calling to another exchange, it must obtain Feature Group D (FGD) type access from the affected local exchange carrier(s) at each of the exchanges in which the IXC competitive telecommunications services are to be provided. If FGD is unavailable, the IXC shall pay the affected local exchange carrier all the capital and other costs it incurs that are reasonably necessary to ensure that the access provided to the competitive carrier will not significantly degrade the service to the affected local exchange carrier's own end-users. A reasonable portion of those costs shall be collected in the form </w:t>
      </w:r>
      <w:r>
        <w:rPr>
          <w:sz w:val="23"/>
        </w:rPr>
        <w:lastRenderedPageBreak/>
        <w:t>of an installation charge to the IXC at the time the capital additions are required.</w:t>
      </w:r>
    </w:p>
    <w:p w14:paraId="3DBFE021" w14:textId="77777777" w:rsidR="00D3560E" w:rsidRDefault="00D3560E">
      <w:pPr>
        <w:pStyle w:val="DefaultText"/>
        <w:tabs>
          <w:tab w:val="left" w:pos="720"/>
          <w:tab w:val="left" w:pos="1440"/>
          <w:tab w:val="left" w:pos="2160"/>
          <w:tab w:val="left" w:pos="2880"/>
        </w:tabs>
        <w:rPr>
          <w:sz w:val="23"/>
        </w:rPr>
      </w:pPr>
    </w:p>
    <w:p w14:paraId="05062995" w14:textId="77777777" w:rsidR="00D3560E" w:rsidRDefault="00D3560E">
      <w:pPr>
        <w:pStyle w:val="DefaultText"/>
        <w:tabs>
          <w:tab w:val="left" w:pos="720"/>
          <w:tab w:val="left" w:pos="1440"/>
          <w:tab w:val="left" w:pos="2160"/>
          <w:tab w:val="left" w:pos="2880"/>
        </w:tabs>
        <w:rPr>
          <w:sz w:val="23"/>
        </w:rPr>
      </w:pPr>
    </w:p>
    <w:p w14:paraId="5875F991" w14:textId="77777777" w:rsidR="00D3560E" w:rsidRDefault="00D3560E">
      <w:pPr>
        <w:pStyle w:val="DefaultText"/>
        <w:tabs>
          <w:tab w:val="left" w:pos="720"/>
          <w:tab w:val="left" w:pos="1440"/>
          <w:tab w:val="left" w:pos="2160"/>
          <w:tab w:val="left" w:pos="2880"/>
        </w:tabs>
        <w:ind w:left="576" w:hanging="576"/>
        <w:rPr>
          <w:sz w:val="23"/>
        </w:rPr>
      </w:pPr>
      <w:r>
        <w:rPr>
          <w:b/>
          <w:sz w:val="23"/>
        </w:rPr>
        <w:t>§ 7</w:t>
      </w:r>
      <w:r>
        <w:rPr>
          <w:b/>
          <w:sz w:val="23"/>
        </w:rPr>
        <w:tab/>
        <w:t>UNAUTHORIZED INTEREXCHANGE SERVICE; BLOCKING OF UNAUTHORIZED TRAFFIC</w:t>
      </w:r>
    </w:p>
    <w:p w14:paraId="40F4119B" w14:textId="77777777" w:rsidR="00D3560E" w:rsidRDefault="00D3560E">
      <w:pPr>
        <w:pStyle w:val="DefaultText"/>
        <w:tabs>
          <w:tab w:val="left" w:pos="720"/>
          <w:tab w:val="left" w:pos="1440"/>
          <w:tab w:val="left" w:pos="2160"/>
          <w:tab w:val="left" w:pos="2880"/>
        </w:tabs>
        <w:rPr>
          <w:sz w:val="23"/>
        </w:rPr>
      </w:pPr>
    </w:p>
    <w:p w14:paraId="6E5450A8" w14:textId="77777777" w:rsidR="00D3560E" w:rsidRDefault="00D3560E">
      <w:pPr>
        <w:pStyle w:val="DefaultText"/>
        <w:tabs>
          <w:tab w:val="left" w:pos="720"/>
          <w:tab w:val="left" w:pos="1440"/>
          <w:tab w:val="left" w:pos="2160"/>
          <w:tab w:val="left" w:pos="2880"/>
        </w:tabs>
        <w:ind w:left="720" w:hanging="720"/>
        <w:rPr>
          <w:sz w:val="23"/>
        </w:rPr>
      </w:pPr>
      <w:r>
        <w:rPr>
          <w:sz w:val="23"/>
        </w:rPr>
        <w:tab/>
        <w:t>All interexchange carriers shall pay access charges as required by section 8 of this Chapter, and their continued authorization to provide service is contingent upon such payment. Where it is technically possible to distinguish and separate intrastate from interstate traffic, LECs shall deny intrastate access to interexchange carriers (IXCS) that are telephone utilities as defined in 35-A M.R.S.A. § 102(19) but are not authorized to provide intrastate telecommunications services. Where the LEC or LECs cannot deny access and the unauthorized IXC can block unauthorized traffic, the IXC shall block all such intrastate traffic. For unauthorized intrastate interexchange traffic that cannot be blocked, the unauthorized IXC shall pay a charge that is equal to the undiscounted Message Telecommunications Service (MTS) of the local exchange carrier.</w:t>
      </w:r>
    </w:p>
    <w:p w14:paraId="33A725B5" w14:textId="77777777" w:rsidR="00D3560E" w:rsidRDefault="00D3560E">
      <w:pPr>
        <w:pStyle w:val="DefaultText"/>
        <w:tabs>
          <w:tab w:val="left" w:pos="720"/>
          <w:tab w:val="left" w:pos="1440"/>
          <w:tab w:val="left" w:pos="2160"/>
          <w:tab w:val="left" w:pos="2880"/>
        </w:tabs>
        <w:rPr>
          <w:sz w:val="23"/>
        </w:rPr>
      </w:pPr>
    </w:p>
    <w:p w14:paraId="2E5E6127" w14:textId="77777777" w:rsidR="00D3560E" w:rsidRDefault="00D3560E">
      <w:pPr>
        <w:pStyle w:val="DefaultText"/>
        <w:tabs>
          <w:tab w:val="left" w:pos="720"/>
          <w:tab w:val="left" w:pos="1440"/>
          <w:tab w:val="left" w:pos="2160"/>
          <w:tab w:val="left" w:pos="2880"/>
        </w:tabs>
        <w:rPr>
          <w:sz w:val="23"/>
        </w:rPr>
      </w:pPr>
    </w:p>
    <w:p w14:paraId="75C1EB2F" w14:textId="77777777" w:rsidR="00D3560E" w:rsidRDefault="00D3560E">
      <w:pPr>
        <w:pStyle w:val="DefaultText"/>
        <w:tabs>
          <w:tab w:val="left" w:pos="720"/>
          <w:tab w:val="left" w:pos="1440"/>
          <w:tab w:val="left" w:pos="2160"/>
          <w:tab w:val="left" w:pos="2880"/>
        </w:tabs>
        <w:rPr>
          <w:b/>
          <w:sz w:val="23"/>
        </w:rPr>
      </w:pPr>
      <w:r>
        <w:rPr>
          <w:b/>
          <w:sz w:val="23"/>
        </w:rPr>
        <w:t>§ 8</w:t>
      </w:r>
      <w:r>
        <w:rPr>
          <w:b/>
          <w:sz w:val="23"/>
        </w:rPr>
        <w:tab/>
        <w:t>ACCESS RATES</w:t>
      </w:r>
    </w:p>
    <w:p w14:paraId="2B6857FF" w14:textId="77777777" w:rsidR="00D3560E" w:rsidRDefault="00D3560E">
      <w:pPr>
        <w:tabs>
          <w:tab w:val="left" w:pos="720"/>
          <w:tab w:val="left" w:pos="1440"/>
          <w:tab w:val="left" w:pos="2160"/>
          <w:tab w:val="left" w:pos="2880"/>
        </w:tabs>
        <w:rPr>
          <w:sz w:val="23"/>
        </w:rPr>
      </w:pPr>
    </w:p>
    <w:p w14:paraId="5D049718" w14:textId="77777777" w:rsidR="00D3560E" w:rsidRDefault="00D3560E">
      <w:pPr>
        <w:tabs>
          <w:tab w:val="left" w:pos="720"/>
          <w:tab w:val="left" w:pos="1440"/>
          <w:tab w:val="left" w:pos="2160"/>
          <w:tab w:val="left" w:pos="2880"/>
        </w:tabs>
        <w:ind w:left="1440" w:hanging="720"/>
        <w:rPr>
          <w:sz w:val="23"/>
        </w:rPr>
      </w:pPr>
      <w:r>
        <w:rPr>
          <w:sz w:val="23"/>
        </w:rPr>
        <w:t>A.</w:t>
      </w:r>
      <w:r>
        <w:rPr>
          <w:sz w:val="23"/>
        </w:rPr>
        <w:tab/>
      </w:r>
      <w:r>
        <w:rPr>
          <w:b/>
          <w:sz w:val="23"/>
        </w:rPr>
        <w:t>Rate Schedules</w:t>
      </w:r>
      <w:r>
        <w:rPr>
          <w:sz w:val="23"/>
        </w:rPr>
        <w:t>. Each local exchange carrier authorized to provide local exchange service in the State of Maine shall file and maintain rate schedules establishing that carrier’s access rates pursuant to 35-A M.R.S.A. § 307.</w:t>
      </w:r>
    </w:p>
    <w:p w14:paraId="14255C2C" w14:textId="77777777" w:rsidR="00D3560E" w:rsidRDefault="00D3560E">
      <w:pPr>
        <w:tabs>
          <w:tab w:val="left" w:pos="720"/>
          <w:tab w:val="left" w:pos="1440"/>
          <w:tab w:val="left" w:pos="2160"/>
          <w:tab w:val="left" w:pos="2880"/>
        </w:tabs>
        <w:ind w:firstLine="720"/>
        <w:rPr>
          <w:sz w:val="23"/>
        </w:rPr>
      </w:pPr>
    </w:p>
    <w:p w14:paraId="784DBF66" w14:textId="77777777" w:rsidR="00D3560E" w:rsidRDefault="00D3560E">
      <w:pPr>
        <w:tabs>
          <w:tab w:val="left" w:pos="720"/>
          <w:tab w:val="left" w:pos="1440"/>
          <w:tab w:val="left" w:pos="2160"/>
          <w:tab w:val="left" w:pos="2880"/>
        </w:tabs>
        <w:ind w:left="1440" w:hanging="720"/>
        <w:rPr>
          <w:sz w:val="23"/>
        </w:rPr>
      </w:pPr>
      <w:r>
        <w:rPr>
          <w:sz w:val="23"/>
        </w:rPr>
        <w:t>B.</w:t>
      </w:r>
      <w:r>
        <w:rPr>
          <w:sz w:val="23"/>
        </w:rPr>
        <w:tab/>
      </w:r>
      <w:r>
        <w:rPr>
          <w:b/>
          <w:sz w:val="23"/>
        </w:rPr>
        <w:t xml:space="preserve">Rates for All LECs Effective June 1, </w:t>
      </w:r>
      <w:proofErr w:type="gramStart"/>
      <w:r>
        <w:rPr>
          <w:b/>
          <w:sz w:val="23"/>
        </w:rPr>
        <w:t>2003</w:t>
      </w:r>
      <w:proofErr w:type="gramEnd"/>
      <w:r>
        <w:rPr>
          <w:b/>
          <w:sz w:val="23"/>
        </w:rPr>
        <w:t xml:space="preserve"> and Thereafter</w:t>
      </w:r>
      <w:r>
        <w:rPr>
          <w:sz w:val="23"/>
        </w:rPr>
        <w:t>. No later than June 1, 2003 (or such later date as may be established by statute), all local exchange carriers shall establish intrastate access rates that are less than or equal to the interstate access rates for that carrier that are in effect on June 1, 2003 (or such other date as may be established by statute). On or before June 1 of every two years thereafter (all odd-numbered years), except to the extent that the need for subsequent changes is modified by statute, all local exchange carriers shall reestablish intrastate access rates that are less than or equal to the interstate rates for that carrier that are in effect on June 1 of that year. If a date later than June 1, 2003, is established by statute for the implementation of intrastate access rates that are less than or equal to specified interstate access rates, the Commission, by order issued in a rate proceeding or in a proceeding under Chapter 288, § 3, may require a LEC to change its access rates to a level specified by the Commission prior to the final date established by statute, provided such an order is not precluded by statute.</w:t>
      </w:r>
    </w:p>
    <w:p w14:paraId="59B4ADD4" w14:textId="77777777" w:rsidR="00D3560E" w:rsidRDefault="00D3560E">
      <w:pPr>
        <w:tabs>
          <w:tab w:val="left" w:pos="720"/>
          <w:tab w:val="left" w:pos="1440"/>
          <w:tab w:val="left" w:pos="2160"/>
          <w:tab w:val="left" w:pos="2880"/>
        </w:tabs>
        <w:ind w:firstLine="720"/>
        <w:rPr>
          <w:sz w:val="23"/>
        </w:rPr>
      </w:pPr>
    </w:p>
    <w:p w14:paraId="037D8EF0" w14:textId="77777777" w:rsidR="00D3560E" w:rsidRDefault="00D3560E">
      <w:pPr>
        <w:tabs>
          <w:tab w:val="left" w:pos="720"/>
          <w:tab w:val="left" w:pos="1440"/>
          <w:tab w:val="left" w:pos="2160"/>
          <w:tab w:val="left" w:pos="2880"/>
        </w:tabs>
        <w:ind w:firstLine="720"/>
        <w:rPr>
          <w:sz w:val="23"/>
        </w:rPr>
      </w:pPr>
      <w:r>
        <w:rPr>
          <w:sz w:val="23"/>
        </w:rPr>
        <w:br w:type="page"/>
      </w:r>
    </w:p>
    <w:p w14:paraId="02E13667" w14:textId="77777777" w:rsidR="00D3560E" w:rsidRDefault="00D3560E">
      <w:pPr>
        <w:tabs>
          <w:tab w:val="left" w:pos="720"/>
          <w:tab w:val="left" w:pos="1440"/>
          <w:tab w:val="left" w:pos="2160"/>
          <w:tab w:val="left" w:pos="2880"/>
        </w:tabs>
        <w:ind w:left="1440" w:hanging="720"/>
        <w:rPr>
          <w:sz w:val="23"/>
        </w:rPr>
      </w:pPr>
      <w:r>
        <w:rPr>
          <w:sz w:val="23"/>
        </w:rPr>
        <w:lastRenderedPageBreak/>
        <w:t>C.</w:t>
      </w:r>
      <w:r>
        <w:rPr>
          <w:sz w:val="23"/>
        </w:rPr>
        <w:tab/>
      </w:r>
      <w:r>
        <w:rPr>
          <w:b/>
          <w:sz w:val="23"/>
        </w:rPr>
        <w:t>Direct End-User Access Charges Prohibited</w:t>
      </w:r>
      <w:r>
        <w:rPr>
          <w:sz w:val="23"/>
        </w:rPr>
        <w:t xml:space="preserve">. All access charges imposed by LECs shall be charged directly to interexchange carriers and no component of an access charge shall be charged by </w:t>
      </w:r>
      <w:proofErr w:type="gramStart"/>
      <w:r>
        <w:rPr>
          <w:sz w:val="23"/>
        </w:rPr>
        <w:t>an</w:t>
      </w:r>
      <w:proofErr w:type="gramEnd"/>
      <w:r>
        <w:rPr>
          <w:sz w:val="23"/>
        </w:rPr>
        <w:t xml:space="preserve"> local exchange carrier directly to an end-user.</w:t>
      </w:r>
    </w:p>
    <w:p w14:paraId="14F0BD26" w14:textId="77777777" w:rsidR="00D3560E" w:rsidRDefault="00D3560E">
      <w:pPr>
        <w:pStyle w:val="DefaultText"/>
        <w:tabs>
          <w:tab w:val="left" w:pos="720"/>
          <w:tab w:val="left" w:pos="1440"/>
          <w:tab w:val="left" w:pos="2160"/>
          <w:tab w:val="left" w:pos="2880"/>
        </w:tabs>
        <w:rPr>
          <w:sz w:val="23"/>
        </w:rPr>
      </w:pPr>
    </w:p>
    <w:p w14:paraId="72952954" w14:textId="77777777" w:rsidR="00D3560E" w:rsidRDefault="00D3560E">
      <w:pPr>
        <w:pStyle w:val="DefaultText"/>
        <w:tabs>
          <w:tab w:val="left" w:pos="720"/>
          <w:tab w:val="left" w:pos="1440"/>
          <w:tab w:val="left" w:pos="2160"/>
          <w:tab w:val="left" w:pos="2880"/>
        </w:tabs>
        <w:rPr>
          <w:sz w:val="23"/>
        </w:rPr>
      </w:pPr>
    </w:p>
    <w:p w14:paraId="5F5F7A25" w14:textId="77777777" w:rsidR="00D3560E" w:rsidRDefault="00D3560E">
      <w:pPr>
        <w:pStyle w:val="DefaultText"/>
        <w:tabs>
          <w:tab w:val="left" w:pos="720"/>
          <w:tab w:val="left" w:pos="1440"/>
          <w:tab w:val="left" w:pos="2160"/>
          <w:tab w:val="left" w:pos="2880"/>
        </w:tabs>
        <w:ind w:left="720" w:hanging="720"/>
        <w:rPr>
          <w:sz w:val="23"/>
        </w:rPr>
      </w:pPr>
      <w:r>
        <w:rPr>
          <w:b/>
          <w:sz w:val="23"/>
        </w:rPr>
        <w:t>§ 9</w:t>
      </w:r>
      <w:r>
        <w:rPr>
          <w:b/>
          <w:sz w:val="23"/>
        </w:rPr>
        <w:tab/>
        <w:t>SCHEDULE FILINGS BY INTEREXCHANGE CARRIERS;</w:t>
      </w:r>
      <w:r>
        <w:rPr>
          <w:sz w:val="23"/>
        </w:rPr>
        <w:t xml:space="preserve"> </w:t>
      </w:r>
      <w:r>
        <w:rPr>
          <w:b/>
          <w:sz w:val="23"/>
        </w:rPr>
        <w:t>CHANGES IN RATES</w:t>
      </w:r>
    </w:p>
    <w:p w14:paraId="6CDDB661" w14:textId="77777777" w:rsidR="00D3560E" w:rsidRDefault="00D3560E">
      <w:pPr>
        <w:pStyle w:val="DefaultText"/>
        <w:tabs>
          <w:tab w:val="left" w:pos="720"/>
          <w:tab w:val="left" w:pos="1440"/>
          <w:tab w:val="left" w:pos="2160"/>
          <w:tab w:val="left" w:pos="2880"/>
        </w:tabs>
        <w:rPr>
          <w:sz w:val="23"/>
        </w:rPr>
      </w:pPr>
    </w:p>
    <w:p w14:paraId="10AA9862" w14:textId="77777777" w:rsidR="00D3560E" w:rsidRDefault="00D3560E">
      <w:pPr>
        <w:pStyle w:val="DefaultText"/>
        <w:tabs>
          <w:tab w:val="left" w:pos="720"/>
          <w:tab w:val="left" w:pos="1440"/>
          <w:tab w:val="left" w:pos="2160"/>
          <w:tab w:val="left" w:pos="2880"/>
        </w:tabs>
        <w:ind w:left="1440" w:hanging="1440"/>
        <w:rPr>
          <w:sz w:val="23"/>
        </w:rPr>
      </w:pPr>
      <w:r>
        <w:rPr>
          <w:sz w:val="23"/>
        </w:rPr>
        <w:tab/>
        <w:t>A.</w:t>
      </w:r>
      <w:r>
        <w:rPr>
          <w:sz w:val="23"/>
        </w:rPr>
        <w:tab/>
      </w:r>
      <w:r>
        <w:rPr>
          <w:b/>
          <w:sz w:val="23"/>
        </w:rPr>
        <w:t>Rate Schedules</w:t>
      </w:r>
      <w:r>
        <w:rPr>
          <w:sz w:val="23"/>
        </w:rPr>
        <w:t>. Interexchange carriers subject to the authority of the Commission shall file schedules of rates, terms and conditions as provided in 35-A M.R.S.A. § 307. Those rates, terms and conditions shall be subject to provisions of all applicable statues, including 35-A M.R.S.A. §§ 309 and 701-703.</w:t>
      </w:r>
    </w:p>
    <w:p w14:paraId="7BA4A5DD" w14:textId="77777777" w:rsidR="00D3560E" w:rsidRDefault="00D3560E">
      <w:pPr>
        <w:pStyle w:val="DefaultText"/>
        <w:tabs>
          <w:tab w:val="left" w:pos="720"/>
          <w:tab w:val="left" w:pos="1440"/>
          <w:tab w:val="left" w:pos="2160"/>
          <w:tab w:val="left" w:pos="2880"/>
        </w:tabs>
        <w:rPr>
          <w:sz w:val="23"/>
        </w:rPr>
      </w:pPr>
    </w:p>
    <w:p w14:paraId="767C0D50" w14:textId="77777777" w:rsidR="00D3560E" w:rsidRDefault="00D3560E">
      <w:pPr>
        <w:pStyle w:val="DefaultText"/>
        <w:tabs>
          <w:tab w:val="left" w:pos="720"/>
          <w:tab w:val="left" w:pos="1440"/>
          <w:tab w:val="left" w:pos="2160"/>
          <w:tab w:val="left" w:pos="2880"/>
        </w:tabs>
        <w:ind w:left="1440" w:hanging="1440"/>
        <w:rPr>
          <w:sz w:val="23"/>
        </w:rPr>
      </w:pPr>
      <w:r>
        <w:rPr>
          <w:sz w:val="23"/>
        </w:rPr>
        <w:tab/>
        <w:t>B.</w:t>
      </w:r>
      <w:r>
        <w:rPr>
          <w:sz w:val="23"/>
        </w:rPr>
        <w:tab/>
      </w:r>
      <w:r>
        <w:rPr>
          <w:b/>
          <w:sz w:val="23"/>
        </w:rPr>
        <w:t>Telecommunication services for the deaf, hearing</w:t>
      </w:r>
      <w:r>
        <w:rPr>
          <w:sz w:val="23"/>
        </w:rPr>
        <w:t xml:space="preserve"> </w:t>
      </w:r>
      <w:r>
        <w:rPr>
          <w:b/>
          <w:sz w:val="23"/>
        </w:rPr>
        <w:t>impaired, and speech impaired</w:t>
      </w:r>
      <w:r>
        <w:rPr>
          <w:sz w:val="23"/>
        </w:rPr>
        <w:t>. Interexchange carriers are required to provide a 70% rate reduction for intrastate toll calls for deaf, hard-of-hearing or speech-impaired persons as required by 35-A M.R.S.A. § 7302.</w:t>
      </w:r>
    </w:p>
    <w:p w14:paraId="1017A3FC" w14:textId="77777777" w:rsidR="00D3560E" w:rsidRDefault="00D3560E">
      <w:pPr>
        <w:pStyle w:val="DefaultText"/>
        <w:tabs>
          <w:tab w:val="left" w:pos="720"/>
          <w:tab w:val="left" w:pos="1440"/>
          <w:tab w:val="left" w:pos="2160"/>
          <w:tab w:val="left" w:pos="2880"/>
        </w:tabs>
        <w:rPr>
          <w:sz w:val="23"/>
        </w:rPr>
      </w:pPr>
    </w:p>
    <w:p w14:paraId="75FAC001" w14:textId="77777777" w:rsidR="00D3560E" w:rsidRDefault="00D3560E">
      <w:pPr>
        <w:pStyle w:val="DefaultText"/>
        <w:tabs>
          <w:tab w:val="left" w:pos="720"/>
          <w:tab w:val="left" w:pos="1440"/>
          <w:tab w:val="left" w:pos="2160"/>
          <w:tab w:val="left" w:pos="2880"/>
        </w:tabs>
        <w:ind w:left="1440" w:hanging="1440"/>
        <w:rPr>
          <w:sz w:val="23"/>
        </w:rPr>
      </w:pPr>
      <w:r>
        <w:rPr>
          <w:sz w:val="23"/>
        </w:rPr>
        <w:tab/>
        <w:t>C .</w:t>
      </w:r>
      <w:r>
        <w:rPr>
          <w:sz w:val="23"/>
        </w:rPr>
        <w:tab/>
      </w:r>
      <w:r>
        <w:rPr>
          <w:b/>
          <w:sz w:val="23"/>
        </w:rPr>
        <w:t>Exemption from Filing Requirements</w:t>
      </w:r>
      <w:r>
        <w:rPr>
          <w:sz w:val="23"/>
        </w:rPr>
        <w:t>. Interexchange carriers other than ILECs shall be exempt from those provisions of Chapters 110 and 120 that require notice to customers and to the Commission and the filing of specified information at the time a utility files a "general increase in rates" as defined in 35-A M.R.S.A. § 307, unless the Commission orders otherwise in a particular case.</w:t>
      </w:r>
    </w:p>
    <w:p w14:paraId="2FA4CED1" w14:textId="77777777" w:rsidR="00D3560E" w:rsidRDefault="00D3560E">
      <w:pPr>
        <w:pStyle w:val="DefaultText"/>
        <w:tabs>
          <w:tab w:val="left" w:pos="720"/>
          <w:tab w:val="left" w:pos="1440"/>
          <w:tab w:val="left" w:pos="2160"/>
          <w:tab w:val="left" w:pos="2880"/>
        </w:tabs>
        <w:ind w:left="1440" w:hanging="1440"/>
        <w:rPr>
          <w:sz w:val="23"/>
        </w:rPr>
      </w:pPr>
    </w:p>
    <w:p w14:paraId="609EE37E" w14:textId="77777777" w:rsidR="00D3560E" w:rsidRDefault="00D3560E">
      <w:pPr>
        <w:pStyle w:val="DefaultText"/>
        <w:tabs>
          <w:tab w:val="left" w:pos="720"/>
          <w:tab w:val="left" w:pos="1440"/>
          <w:tab w:val="left" w:pos="2160"/>
          <w:tab w:val="left" w:pos="2880"/>
        </w:tabs>
        <w:ind w:left="1440" w:hanging="1440"/>
        <w:rPr>
          <w:sz w:val="23"/>
        </w:rPr>
      </w:pPr>
    </w:p>
    <w:p w14:paraId="4A8A421F" w14:textId="77777777" w:rsidR="00D3560E" w:rsidRDefault="00D3560E">
      <w:pPr>
        <w:pStyle w:val="DefaultText"/>
        <w:tabs>
          <w:tab w:val="left" w:pos="720"/>
          <w:tab w:val="left" w:pos="1440"/>
          <w:tab w:val="left" w:pos="2160"/>
          <w:tab w:val="left" w:pos="2880"/>
        </w:tabs>
        <w:ind w:left="720" w:hanging="720"/>
        <w:rPr>
          <w:b/>
          <w:sz w:val="23"/>
        </w:rPr>
      </w:pPr>
      <w:r>
        <w:rPr>
          <w:b/>
          <w:sz w:val="23"/>
        </w:rPr>
        <w:t>§ 10</w:t>
      </w:r>
      <w:r>
        <w:rPr>
          <w:b/>
          <w:sz w:val="23"/>
        </w:rPr>
        <w:tab/>
        <w:t>NOTICE BY ALL INTEREXCHANGE CARRIERS PRIOR TO EFFECTIVE DATE OF RATE INCREASES</w:t>
      </w:r>
    </w:p>
    <w:p w14:paraId="351787F0" w14:textId="77777777" w:rsidR="00D3560E" w:rsidRDefault="00D3560E">
      <w:pPr>
        <w:pStyle w:val="DefaultText"/>
        <w:tabs>
          <w:tab w:val="left" w:pos="720"/>
          <w:tab w:val="left" w:pos="1440"/>
          <w:tab w:val="left" w:pos="2160"/>
          <w:tab w:val="left" w:pos="2880"/>
        </w:tabs>
        <w:rPr>
          <w:sz w:val="23"/>
        </w:rPr>
      </w:pPr>
    </w:p>
    <w:p w14:paraId="62C6D282" w14:textId="77777777" w:rsidR="00D3560E" w:rsidRDefault="00D3560E">
      <w:pPr>
        <w:pStyle w:val="DefaultText"/>
        <w:tabs>
          <w:tab w:val="left" w:pos="720"/>
          <w:tab w:val="left" w:pos="1440"/>
          <w:tab w:val="left" w:pos="2160"/>
          <w:tab w:val="left" w:pos="2880"/>
        </w:tabs>
        <w:ind w:left="1440" w:hanging="1440"/>
        <w:rPr>
          <w:b/>
          <w:sz w:val="23"/>
        </w:rPr>
      </w:pPr>
      <w:r>
        <w:rPr>
          <w:sz w:val="23"/>
        </w:rPr>
        <w:tab/>
        <w:t>A.</w:t>
      </w:r>
      <w:r>
        <w:rPr>
          <w:sz w:val="23"/>
        </w:rPr>
        <w:tab/>
      </w:r>
      <w:r>
        <w:rPr>
          <w:b/>
          <w:sz w:val="23"/>
        </w:rPr>
        <w:t>General Requirement</w:t>
      </w:r>
      <w:r>
        <w:rPr>
          <w:sz w:val="23"/>
        </w:rPr>
        <w:t xml:space="preserve">. At least 15 days prior to the effective date of a rate increase of 20% or more in the rate for any individual interexchange service offered by any interexchange carrier (IXC) (including LECs offering interexchange service) that is subject to the authority of the Commission, the IXC shall send notice by a bill insert or by separate mailing to all affected customers, as defined in subsection C. </w:t>
      </w:r>
      <w:proofErr w:type="gramStart"/>
      <w:r>
        <w:rPr>
          <w:sz w:val="23"/>
        </w:rPr>
        <w:t>For the purpose of</w:t>
      </w:r>
      <w:proofErr w:type="gramEnd"/>
      <w:r>
        <w:rPr>
          <w:sz w:val="23"/>
        </w:rPr>
        <w:t xml:space="preserve"> this section, a rate shall be considered to be increased by 20% if rate increases for the service, including the current increase, cumulatively amount to 20% or more over the year prior to the current increase. </w:t>
      </w:r>
      <w:proofErr w:type="gramStart"/>
      <w:r>
        <w:rPr>
          <w:sz w:val="23"/>
        </w:rPr>
        <w:t>For the purpose of</w:t>
      </w:r>
      <w:proofErr w:type="gramEnd"/>
      <w:r>
        <w:rPr>
          <w:sz w:val="23"/>
        </w:rPr>
        <w:t xml:space="preserve"> this section, a "rate increase" shall include any term and condition that has the effect of raising a rate for one or more customers.</w:t>
      </w:r>
    </w:p>
    <w:p w14:paraId="0086BAA5" w14:textId="77777777" w:rsidR="00D3560E" w:rsidRDefault="00D3560E">
      <w:pPr>
        <w:pStyle w:val="DefaultText"/>
        <w:tabs>
          <w:tab w:val="left" w:pos="720"/>
          <w:tab w:val="left" w:pos="1440"/>
          <w:tab w:val="left" w:pos="2160"/>
          <w:tab w:val="left" w:pos="2880"/>
        </w:tabs>
        <w:ind w:left="90" w:hanging="90"/>
        <w:rPr>
          <w:b/>
          <w:sz w:val="23"/>
        </w:rPr>
      </w:pPr>
    </w:p>
    <w:p w14:paraId="4BB2F141" w14:textId="77777777" w:rsidR="00D3560E" w:rsidRDefault="00D3560E">
      <w:pPr>
        <w:pStyle w:val="DefaultText"/>
        <w:tabs>
          <w:tab w:val="left" w:pos="720"/>
          <w:tab w:val="left" w:pos="1440"/>
          <w:tab w:val="left" w:pos="2160"/>
          <w:tab w:val="left" w:pos="2880"/>
        </w:tabs>
        <w:ind w:left="1440" w:hanging="1440"/>
        <w:rPr>
          <w:sz w:val="23"/>
        </w:rPr>
      </w:pPr>
      <w:r>
        <w:rPr>
          <w:sz w:val="23"/>
        </w:rPr>
        <w:tab/>
        <w:t>B.</w:t>
      </w:r>
      <w:r>
        <w:rPr>
          <w:sz w:val="23"/>
        </w:rPr>
        <w:tab/>
      </w:r>
      <w:r>
        <w:rPr>
          <w:b/>
          <w:sz w:val="23"/>
        </w:rPr>
        <w:t>Cancellation Period Added to Notice Period</w:t>
      </w:r>
      <w:r>
        <w:rPr>
          <w:sz w:val="23"/>
        </w:rPr>
        <w:t>. If a rate (including a rate pursuant to special contract) contains a term and condition stating that cancellation of a service by a customer will not be effective until a stated time period following notice given by the customer to the interexchange carrier, the notice period applicable to the interexchange carrier required by subsection A of this section shall equal 15 days plus the length of the period required for the customer to provide notice of cancellation.</w:t>
      </w:r>
    </w:p>
    <w:p w14:paraId="2ADE35FD" w14:textId="77777777" w:rsidR="00D3560E" w:rsidRDefault="00D3560E">
      <w:pPr>
        <w:pStyle w:val="DefaultText"/>
        <w:tabs>
          <w:tab w:val="left" w:pos="720"/>
          <w:tab w:val="left" w:pos="1440"/>
          <w:tab w:val="left" w:pos="2160"/>
          <w:tab w:val="left" w:pos="2880"/>
        </w:tabs>
        <w:ind w:left="90" w:hanging="90"/>
        <w:rPr>
          <w:sz w:val="23"/>
        </w:rPr>
      </w:pPr>
      <w:r>
        <w:rPr>
          <w:sz w:val="23"/>
        </w:rPr>
        <w:br w:type="page"/>
      </w:r>
    </w:p>
    <w:p w14:paraId="29C9F504" w14:textId="77777777" w:rsidR="00D3560E" w:rsidRDefault="00D3560E">
      <w:pPr>
        <w:pStyle w:val="DefaultText"/>
        <w:tabs>
          <w:tab w:val="left" w:pos="720"/>
          <w:tab w:val="left" w:pos="1440"/>
          <w:tab w:val="left" w:pos="2160"/>
          <w:tab w:val="left" w:pos="2880"/>
        </w:tabs>
        <w:ind w:left="1440" w:hanging="1440"/>
        <w:rPr>
          <w:sz w:val="23"/>
        </w:rPr>
      </w:pPr>
      <w:r>
        <w:rPr>
          <w:sz w:val="23"/>
        </w:rPr>
        <w:lastRenderedPageBreak/>
        <w:tab/>
        <w:t>C.</w:t>
      </w:r>
      <w:r>
        <w:rPr>
          <w:sz w:val="23"/>
        </w:rPr>
        <w:tab/>
      </w:r>
      <w:r>
        <w:rPr>
          <w:b/>
          <w:sz w:val="23"/>
        </w:rPr>
        <w:t>Affected Customer: Definition</w:t>
      </w:r>
      <w:r>
        <w:rPr>
          <w:sz w:val="23"/>
        </w:rPr>
        <w:t>. A customer is affected by a rate if the customer has used the service that is subject to the rate increase of 20% or greater and has incurred total charges for the service of $5 or more, during either the month prior to or after the filing of the proposed increase, or has incurred charges for the service that total $15 or more for the 3 month period prior to the filing of the proposed increase.</w:t>
      </w:r>
    </w:p>
    <w:p w14:paraId="43C96695" w14:textId="77777777" w:rsidR="00D3560E" w:rsidRDefault="00D3560E">
      <w:pPr>
        <w:pStyle w:val="DefaultText"/>
        <w:tabs>
          <w:tab w:val="left" w:pos="720"/>
          <w:tab w:val="left" w:pos="1440"/>
          <w:tab w:val="left" w:pos="2160"/>
          <w:tab w:val="left" w:pos="2880"/>
        </w:tabs>
        <w:ind w:left="90" w:hanging="90"/>
        <w:rPr>
          <w:sz w:val="23"/>
        </w:rPr>
      </w:pPr>
    </w:p>
    <w:p w14:paraId="20712A96" w14:textId="77777777" w:rsidR="00D3560E" w:rsidRDefault="00D3560E">
      <w:pPr>
        <w:pStyle w:val="DefaultText"/>
        <w:tabs>
          <w:tab w:val="left" w:pos="720"/>
          <w:tab w:val="left" w:pos="1440"/>
          <w:tab w:val="left" w:pos="2160"/>
          <w:tab w:val="left" w:pos="2880"/>
        </w:tabs>
        <w:ind w:left="1440" w:hanging="1440"/>
        <w:rPr>
          <w:b/>
          <w:sz w:val="23"/>
        </w:rPr>
      </w:pPr>
      <w:r>
        <w:rPr>
          <w:sz w:val="23"/>
        </w:rPr>
        <w:tab/>
        <w:t>D.</w:t>
      </w:r>
      <w:r>
        <w:rPr>
          <w:sz w:val="23"/>
        </w:rPr>
        <w:tab/>
      </w:r>
      <w:r>
        <w:rPr>
          <w:b/>
          <w:sz w:val="23"/>
        </w:rPr>
        <w:t>Alternative Compliance</w:t>
      </w:r>
      <w:r>
        <w:rPr>
          <w:sz w:val="23"/>
        </w:rPr>
        <w:t>. An interexchange carrier may satisfy this requirement by sending notice of all increases of 20% or more to all its customers.</w:t>
      </w:r>
    </w:p>
    <w:p w14:paraId="307B88C5" w14:textId="77777777" w:rsidR="00D3560E" w:rsidRDefault="00D3560E">
      <w:pPr>
        <w:pStyle w:val="DefaultText"/>
        <w:tabs>
          <w:tab w:val="left" w:pos="720"/>
          <w:tab w:val="left" w:pos="1440"/>
          <w:tab w:val="left" w:pos="2160"/>
          <w:tab w:val="left" w:pos="2880"/>
        </w:tabs>
        <w:ind w:left="90" w:hanging="90"/>
        <w:rPr>
          <w:b/>
          <w:sz w:val="23"/>
        </w:rPr>
      </w:pPr>
    </w:p>
    <w:p w14:paraId="0E3AC3F6" w14:textId="77777777" w:rsidR="00D3560E" w:rsidRDefault="00D3560E">
      <w:pPr>
        <w:pStyle w:val="DefaultText"/>
        <w:tabs>
          <w:tab w:val="left" w:pos="720"/>
          <w:tab w:val="left" w:pos="1440"/>
          <w:tab w:val="left" w:pos="2160"/>
          <w:tab w:val="left" w:pos="2880"/>
        </w:tabs>
        <w:ind w:left="1440" w:hanging="1440"/>
        <w:rPr>
          <w:sz w:val="23"/>
        </w:rPr>
      </w:pPr>
      <w:r>
        <w:rPr>
          <w:b/>
          <w:sz w:val="23"/>
        </w:rPr>
        <w:tab/>
      </w:r>
      <w:r>
        <w:rPr>
          <w:sz w:val="23"/>
        </w:rPr>
        <w:t>E.</w:t>
      </w:r>
      <w:r>
        <w:rPr>
          <w:b/>
          <w:sz w:val="23"/>
        </w:rPr>
        <w:tab/>
        <w:t xml:space="preserve">Exemption. </w:t>
      </w:r>
      <w:r>
        <w:rPr>
          <w:sz w:val="23"/>
        </w:rPr>
        <w:t>An incumbent local exchange carrier or any other interexchange carrier that-has complied with the notice requirements of Chapter 110, § 718</w:t>
      </w:r>
      <w:r>
        <w:rPr>
          <w:b/>
          <w:sz w:val="23"/>
        </w:rPr>
        <w:t xml:space="preserve"> </w:t>
      </w:r>
      <w:r>
        <w:rPr>
          <w:sz w:val="23"/>
        </w:rPr>
        <w:t>following a general rate case is not required to comply with this subsection.</w:t>
      </w:r>
    </w:p>
    <w:p w14:paraId="7F7C7866" w14:textId="77777777" w:rsidR="00D3560E" w:rsidRDefault="00D3560E">
      <w:pPr>
        <w:pStyle w:val="DefaultText"/>
        <w:tabs>
          <w:tab w:val="left" w:pos="720"/>
          <w:tab w:val="left" w:pos="1440"/>
          <w:tab w:val="left" w:pos="2160"/>
          <w:tab w:val="left" w:pos="2880"/>
        </w:tabs>
        <w:ind w:left="90" w:hanging="90"/>
        <w:rPr>
          <w:sz w:val="23"/>
        </w:rPr>
      </w:pPr>
    </w:p>
    <w:p w14:paraId="6523DE8F" w14:textId="77777777" w:rsidR="00D3560E" w:rsidRDefault="00D3560E">
      <w:pPr>
        <w:pStyle w:val="DefaultText"/>
        <w:tabs>
          <w:tab w:val="left" w:pos="720"/>
          <w:tab w:val="left" w:pos="1440"/>
          <w:tab w:val="left" w:pos="2160"/>
          <w:tab w:val="left" w:pos="2880"/>
        </w:tabs>
        <w:ind w:left="90" w:hanging="90"/>
        <w:rPr>
          <w:sz w:val="23"/>
        </w:rPr>
      </w:pPr>
    </w:p>
    <w:p w14:paraId="2C1DF761" w14:textId="77777777" w:rsidR="00D3560E" w:rsidRDefault="00D3560E">
      <w:pPr>
        <w:pStyle w:val="DefaultText"/>
        <w:tabs>
          <w:tab w:val="left" w:pos="720"/>
          <w:tab w:val="left" w:pos="1440"/>
          <w:tab w:val="left" w:pos="2160"/>
          <w:tab w:val="left" w:pos="2880"/>
        </w:tabs>
        <w:rPr>
          <w:sz w:val="23"/>
        </w:rPr>
      </w:pPr>
      <w:r>
        <w:rPr>
          <w:b/>
          <w:sz w:val="23"/>
        </w:rPr>
        <w:t>§ 11</w:t>
      </w:r>
      <w:r>
        <w:rPr>
          <w:b/>
          <w:sz w:val="23"/>
        </w:rPr>
        <w:tab/>
        <w:t>REPORTS AND RECORDS</w:t>
      </w:r>
    </w:p>
    <w:p w14:paraId="14A81F81" w14:textId="77777777" w:rsidR="00D3560E" w:rsidRDefault="00D3560E">
      <w:pPr>
        <w:pStyle w:val="DefaultText"/>
        <w:tabs>
          <w:tab w:val="left" w:pos="720"/>
          <w:tab w:val="left" w:pos="1440"/>
          <w:tab w:val="left" w:pos="2160"/>
          <w:tab w:val="left" w:pos="2880"/>
        </w:tabs>
        <w:rPr>
          <w:sz w:val="23"/>
        </w:rPr>
      </w:pPr>
    </w:p>
    <w:p w14:paraId="10CD547C" w14:textId="77777777" w:rsidR="00D3560E" w:rsidRDefault="00D3560E">
      <w:pPr>
        <w:pStyle w:val="DefaultText"/>
        <w:tabs>
          <w:tab w:val="left" w:pos="720"/>
          <w:tab w:val="left" w:pos="1440"/>
          <w:tab w:val="left" w:pos="2160"/>
          <w:tab w:val="left" w:pos="2880"/>
        </w:tabs>
        <w:ind w:left="1440" w:hanging="1440"/>
        <w:rPr>
          <w:sz w:val="23"/>
        </w:rPr>
      </w:pPr>
      <w:r>
        <w:rPr>
          <w:sz w:val="23"/>
        </w:rPr>
        <w:tab/>
        <w:t>A.</w:t>
      </w:r>
      <w:r>
        <w:rPr>
          <w:sz w:val="23"/>
        </w:rPr>
        <w:tab/>
      </w:r>
      <w:r>
        <w:rPr>
          <w:b/>
          <w:sz w:val="23"/>
        </w:rPr>
        <w:t>Annual Reports</w:t>
      </w:r>
      <w:r>
        <w:rPr>
          <w:sz w:val="23"/>
        </w:rPr>
        <w:t>. All interexchange carriers subject to the authority of the Commission are exempt from the annual report and other requirements of Chapter 210 (Uniform System of Accounts for Telephone Utilities) of the Commission's Rules. They shall, however, annually provide the Commission, in a manner prescribed and on forms specified by the Commission, with a report of its annual revenues, total minutes of use sold, the annual revenues derived from sales for resale and the number of minutes of use sold to resellers.</w:t>
      </w:r>
    </w:p>
    <w:p w14:paraId="302ECA80" w14:textId="77777777" w:rsidR="00D3560E" w:rsidRDefault="00D3560E">
      <w:pPr>
        <w:pStyle w:val="DefaultText"/>
        <w:tabs>
          <w:tab w:val="left" w:pos="720"/>
          <w:tab w:val="left" w:pos="1440"/>
          <w:tab w:val="left" w:pos="2160"/>
          <w:tab w:val="left" w:pos="2880"/>
        </w:tabs>
        <w:rPr>
          <w:sz w:val="23"/>
        </w:rPr>
      </w:pPr>
    </w:p>
    <w:p w14:paraId="0E1B65D9" w14:textId="77777777" w:rsidR="00D3560E" w:rsidRDefault="00D3560E">
      <w:pPr>
        <w:pStyle w:val="DefaultText"/>
        <w:tabs>
          <w:tab w:val="left" w:pos="720"/>
          <w:tab w:val="left" w:pos="1440"/>
          <w:tab w:val="left" w:pos="2160"/>
          <w:tab w:val="left" w:pos="2880"/>
        </w:tabs>
        <w:ind w:left="1440" w:hanging="1440"/>
        <w:rPr>
          <w:sz w:val="23"/>
        </w:rPr>
      </w:pPr>
      <w:r>
        <w:rPr>
          <w:sz w:val="23"/>
        </w:rPr>
        <w:tab/>
        <w:t>B.</w:t>
      </w:r>
      <w:r>
        <w:rPr>
          <w:sz w:val="23"/>
        </w:rPr>
        <w:tab/>
      </w:r>
      <w:r>
        <w:rPr>
          <w:b/>
          <w:sz w:val="23"/>
        </w:rPr>
        <w:t>Records</w:t>
      </w:r>
      <w:r>
        <w:rPr>
          <w:sz w:val="23"/>
        </w:rPr>
        <w:t>. All telecommunications carriers subject to the provisions of this Chapter shall maintain records sufficient to identify and to allow auditing of traffic volumes, intrastate interexchange billings for both retail and wholesale services, and all information that is necessary to calculate access or interconnection charges in accordance with this Chapter. Those records shall be maintained for a minimum of 2 calendar years.</w:t>
      </w:r>
    </w:p>
    <w:p w14:paraId="4C1EE509" w14:textId="77777777" w:rsidR="00D3560E" w:rsidRDefault="00D3560E">
      <w:pPr>
        <w:pStyle w:val="DefaultText"/>
        <w:tabs>
          <w:tab w:val="left" w:pos="720"/>
          <w:tab w:val="left" w:pos="1440"/>
          <w:tab w:val="left" w:pos="2160"/>
          <w:tab w:val="left" w:pos="2880"/>
        </w:tabs>
        <w:rPr>
          <w:sz w:val="23"/>
        </w:rPr>
      </w:pPr>
    </w:p>
    <w:p w14:paraId="584574BE" w14:textId="77777777" w:rsidR="00D3560E" w:rsidRDefault="00D3560E">
      <w:pPr>
        <w:pStyle w:val="DefaultText"/>
        <w:tabs>
          <w:tab w:val="left" w:pos="720"/>
          <w:tab w:val="left" w:pos="1440"/>
          <w:tab w:val="left" w:pos="2160"/>
          <w:tab w:val="left" w:pos="2880"/>
        </w:tabs>
        <w:rPr>
          <w:sz w:val="23"/>
        </w:rPr>
      </w:pPr>
    </w:p>
    <w:p w14:paraId="7B9C7B21" w14:textId="77777777" w:rsidR="00D3560E" w:rsidRDefault="00D3560E">
      <w:pPr>
        <w:pStyle w:val="DefaultText"/>
        <w:tabs>
          <w:tab w:val="left" w:pos="720"/>
          <w:tab w:val="left" w:pos="1440"/>
          <w:tab w:val="left" w:pos="2160"/>
          <w:tab w:val="left" w:pos="2880"/>
        </w:tabs>
        <w:ind w:left="720" w:hanging="720"/>
        <w:rPr>
          <w:sz w:val="23"/>
        </w:rPr>
      </w:pPr>
      <w:r>
        <w:rPr>
          <w:b/>
          <w:sz w:val="23"/>
        </w:rPr>
        <w:t>§ 12</w:t>
      </w:r>
      <w:r>
        <w:rPr>
          <w:b/>
          <w:sz w:val="23"/>
        </w:rPr>
        <w:tab/>
        <w:t>WAIVER OF 35-A M.R.S.A. §§ 707 AND 708; NOTICE REQUIREMENT</w:t>
      </w:r>
    </w:p>
    <w:p w14:paraId="3D2CA696" w14:textId="77777777" w:rsidR="00D3560E" w:rsidRDefault="00D3560E">
      <w:pPr>
        <w:pStyle w:val="DefaultText"/>
        <w:tabs>
          <w:tab w:val="left" w:pos="720"/>
          <w:tab w:val="left" w:pos="1440"/>
          <w:tab w:val="left" w:pos="2160"/>
          <w:tab w:val="left" w:pos="2880"/>
        </w:tabs>
        <w:rPr>
          <w:sz w:val="23"/>
        </w:rPr>
      </w:pPr>
    </w:p>
    <w:p w14:paraId="74FF9D3C" w14:textId="77777777" w:rsidR="00D3560E" w:rsidRDefault="00D3560E">
      <w:pPr>
        <w:pStyle w:val="DefaultText"/>
        <w:tabs>
          <w:tab w:val="left" w:pos="720"/>
          <w:tab w:val="left" w:pos="1440"/>
          <w:tab w:val="left" w:pos="2160"/>
          <w:tab w:val="left" w:pos="2880"/>
        </w:tabs>
        <w:ind w:left="1440" w:hanging="1440"/>
        <w:rPr>
          <w:sz w:val="23"/>
        </w:rPr>
      </w:pPr>
      <w:r>
        <w:rPr>
          <w:sz w:val="23"/>
        </w:rPr>
        <w:tab/>
        <w:t>A.</w:t>
      </w:r>
      <w:r>
        <w:rPr>
          <w:sz w:val="23"/>
        </w:rPr>
        <w:tab/>
      </w:r>
      <w:r>
        <w:rPr>
          <w:b/>
          <w:sz w:val="23"/>
        </w:rPr>
        <w:t>Waiver</w:t>
      </w:r>
      <w:r>
        <w:rPr>
          <w:sz w:val="23"/>
        </w:rPr>
        <w:t>. Subject to the conditions described in subsections B and C below, interexchange carriers subject to the jurisdiction of the Commission shall be exempt from the requirement of 3 5 -A M.R.S.A. § 708(2) that each reorganization (defined in 35-A M.R.S.A. § 708(1)) of a public utility be approved by the Commission.</w:t>
      </w:r>
    </w:p>
    <w:p w14:paraId="0D3FF159" w14:textId="77777777" w:rsidR="00D3560E" w:rsidRDefault="00D3560E">
      <w:pPr>
        <w:pStyle w:val="DefaultText"/>
        <w:tabs>
          <w:tab w:val="left" w:pos="720"/>
          <w:tab w:val="left" w:pos="1440"/>
          <w:tab w:val="left" w:pos="2160"/>
          <w:tab w:val="left" w:pos="2880"/>
        </w:tabs>
        <w:rPr>
          <w:sz w:val="23"/>
        </w:rPr>
      </w:pPr>
    </w:p>
    <w:p w14:paraId="691AA232" w14:textId="77777777" w:rsidR="00D3560E" w:rsidRDefault="00D3560E">
      <w:pPr>
        <w:pStyle w:val="DefaultText"/>
        <w:tabs>
          <w:tab w:val="left" w:pos="720"/>
          <w:tab w:val="left" w:pos="1440"/>
          <w:tab w:val="left" w:pos="2160"/>
          <w:tab w:val="left" w:pos="2880"/>
        </w:tabs>
        <w:rPr>
          <w:sz w:val="23"/>
        </w:rPr>
      </w:pPr>
      <w:r>
        <w:rPr>
          <w:sz w:val="23"/>
        </w:rPr>
        <w:br w:type="page"/>
      </w:r>
    </w:p>
    <w:p w14:paraId="3DCD4137" w14:textId="77777777" w:rsidR="00D3560E" w:rsidRDefault="00D3560E">
      <w:pPr>
        <w:pStyle w:val="DefaultText"/>
        <w:tabs>
          <w:tab w:val="left" w:pos="720"/>
          <w:tab w:val="left" w:pos="1440"/>
          <w:tab w:val="left" w:pos="2160"/>
          <w:tab w:val="left" w:pos="2880"/>
        </w:tabs>
        <w:ind w:left="1440" w:hanging="1440"/>
        <w:rPr>
          <w:sz w:val="23"/>
        </w:rPr>
      </w:pPr>
      <w:r>
        <w:rPr>
          <w:sz w:val="23"/>
        </w:rPr>
        <w:lastRenderedPageBreak/>
        <w:tab/>
        <w:t>B.</w:t>
      </w:r>
      <w:r>
        <w:rPr>
          <w:sz w:val="23"/>
        </w:rPr>
        <w:tab/>
      </w:r>
      <w:r>
        <w:rPr>
          <w:b/>
          <w:sz w:val="23"/>
        </w:rPr>
        <w:t>Notice Requirement</w:t>
      </w:r>
      <w:r>
        <w:rPr>
          <w:sz w:val="23"/>
        </w:rPr>
        <w:t>. Each telephone utility that is exempt pursuant to subsection A</w:t>
      </w:r>
      <w:r>
        <w:rPr>
          <w:b/>
          <w:sz w:val="23"/>
        </w:rPr>
        <w:t xml:space="preserve"> </w:t>
      </w:r>
      <w:r>
        <w:rPr>
          <w:sz w:val="23"/>
        </w:rPr>
        <w:t>from the requirement that reorganizations be approved shall file notice with the Commission of a reorganization if that reorganization results in a merger, sale or transfer of a controlling interest of the public utility or of any entity that owns more than 50% of the public utility. The notice required by this subsection shall be filed within 10 days following any reorganization described herein.</w:t>
      </w:r>
    </w:p>
    <w:p w14:paraId="064BA7C9" w14:textId="77777777" w:rsidR="00D3560E" w:rsidRDefault="00D3560E">
      <w:pPr>
        <w:pStyle w:val="DefaultText"/>
        <w:tabs>
          <w:tab w:val="left" w:pos="720"/>
          <w:tab w:val="left" w:pos="1440"/>
          <w:tab w:val="left" w:pos="2160"/>
          <w:tab w:val="left" w:pos="2880"/>
        </w:tabs>
        <w:rPr>
          <w:sz w:val="23"/>
        </w:rPr>
      </w:pPr>
    </w:p>
    <w:p w14:paraId="1F708477" w14:textId="77777777" w:rsidR="00D3560E" w:rsidRDefault="00D3560E">
      <w:pPr>
        <w:pStyle w:val="DefaultText"/>
        <w:tabs>
          <w:tab w:val="left" w:pos="720"/>
          <w:tab w:val="left" w:pos="1440"/>
          <w:tab w:val="left" w:pos="2160"/>
          <w:tab w:val="left" w:pos="2880"/>
        </w:tabs>
        <w:ind w:left="1440" w:hanging="1440"/>
        <w:rPr>
          <w:sz w:val="23"/>
        </w:rPr>
      </w:pPr>
      <w:r>
        <w:rPr>
          <w:sz w:val="23"/>
        </w:rPr>
        <w:tab/>
        <w:t>C.</w:t>
      </w:r>
      <w:r>
        <w:rPr>
          <w:sz w:val="23"/>
        </w:rPr>
        <w:tab/>
      </w:r>
      <w:r>
        <w:rPr>
          <w:b/>
          <w:sz w:val="23"/>
        </w:rPr>
        <w:t>Changes of Name, Business office and Contact Person;</w:t>
      </w:r>
      <w:r>
        <w:rPr>
          <w:sz w:val="23"/>
        </w:rPr>
        <w:t xml:space="preserve"> </w:t>
      </w:r>
      <w:r>
        <w:rPr>
          <w:b/>
          <w:sz w:val="23"/>
        </w:rPr>
        <w:t>Notice</w:t>
      </w:r>
      <w:r>
        <w:rPr>
          <w:sz w:val="23"/>
        </w:rPr>
        <w:t>. Each public utility subject to the exemption contained in subsection A</w:t>
      </w:r>
      <w:r>
        <w:rPr>
          <w:b/>
          <w:sz w:val="23"/>
        </w:rPr>
        <w:t xml:space="preserve"> </w:t>
      </w:r>
      <w:r>
        <w:rPr>
          <w:sz w:val="23"/>
        </w:rPr>
        <w:t>that has changed its name, the name under which it does business (d/b/a), the location of its business office, and its contact person shall provide the Administrative Director of the Commission with notice of that change within 30 days following the change.</w:t>
      </w:r>
    </w:p>
    <w:p w14:paraId="3A9696C8" w14:textId="77777777" w:rsidR="00D3560E" w:rsidRDefault="00D3560E">
      <w:pPr>
        <w:tabs>
          <w:tab w:val="left" w:pos="720"/>
          <w:tab w:val="left" w:pos="1440"/>
          <w:tab w:val="left" w:pos="2160"/>
          <w:tab w:val="left" w:pos="2880"/>
        </w:tabs>
        <w:rPr>
          <w:sz w:val="23"/>
        </w:rPr>
      </w:pPr>
    </w:p>
    <w:p w14:paraId="3E23506C" w14:textId="77777777" w:rsidR="00D3560E" w:rsidRDefault="00D3560E">
      <w:pPr>
        <w:tabs>
          <w:tab w:val="left" w:pos="720"/>
          <w:tab w:val="left" w:pos="1440"/>
          <w:tab w:val="left" w:pos="2160"/>
          <w:tab w:val="left" w:pos="2880"/>
        </w:tabs>
        <w:rPr>
          <w:sz w:val="23"/>
        </w:rPr>
      </w:pPr>
    </w:p>
    <w:p w14:paraId="6BD109EF" w14:textId="77777777" w:rsidR="00D3560E" w:rsidRDefault="00D3560E">
      <w:pPr>
        <w:keepNext/>
        <w:keepLines/>
        <w:tabs>
          <w:tab w:val="left" w:pos="720"/>
          <w:tab w:val="left" w:pos="1440"/>
          <w:tab w:val="left" w:pos="2160"/>
          <w:tab w:val="left" w:pos="2880"/>
        </w:tabs>
        <w:rPr>
          <w:sz w:val="23"/>
        </w:rPr>
      </w:pPr>
      <w:r>
        <w:rPr>
          <w:sz w:val="23"/>
        </w:rPr>
        <w:t xml:space="preserve">§ </w:t>
      </w:r>
      <w:r>
        <w:rPr>
          <w:b/>
          <w:sz w:val="23"/>
        </w:rPr>
        <w:t>13.</w:t>
      </w:r>
      <w:r>
        <w:rPr>
          <w:sz w:val="23"/>
        </w:rPr>
        <w:tab/>
      </w:r>
      <w:r>
        <w:rPr>
          <w:i/>
          <w:sz w:val="23"/>
        </w:rPr>
        <w:t>REPEALED</w:t>
      </w:r>
    </w:p>
    <w:p w14:paraId="4D7719B3" w14:textId="77777777" w:rsidR="00D3560E" w:rsidRDefault="00D3560E">
      <w:pPr>
        <w:tabs>
          <w:tab w:val="left" w:pos="720"/>
          <w:tab w:val="left" w:pos="1440"/>
          <w:tab w:val="left" w:pos="2160"/>
          <w:tab w:val="left" w:pos="2880"/>
        </w:tabs>
        <w:rPr>
          <w:sz w:val="23"/>
        </w:rPr>
      </w:pPr>
    </w:p>
    <w:p w14:paraId="6D21B5E0" w14:textId="77777777" w:rsidR="00D3560E" w:rsidRDefault="00D3560E">
      <w:pPr>
        <w:tabs>
          <w:tab w:val="left" w:pos="720"/>
          <w:tab w:val="left" w:pos="1440"/>
          <w:tab w:val="left" w:pos="2160"/>
          <w:tab w:val="left" w:pos="2880"/>
        </w:tabs>
        <w:rPr>
          <w:sz w:val="23"/>
        </w:rPr>
      </w:pPr>
    </w:p>
    <w:p w14:paraId="414B4803" w14:textId="77777777" w:rsidR="00D3560E" w:rsidRDefault="00D3560E">
      <w:pPr>
        <w:pStyle w:val="DefaultText"/>
        <w:tabs>
          <w:tab w:val="left" w:pos="720"/>
          <w:tab w:val="left" w:pos="1440"/>
          <w:tab w:val="left" w:pos="2160"/>
          <w:tab w:val="left" w:pos="2880"/>
        </w:tabs>
        <w:ind w:left="720" w:hanging="720"/>
        <w:rPr>
          <w:sz w:val="23"/>
        </w:rPr>
      </w:pPr>
      <w:r>
        <w:rPr>
          <w:b/>
          <w:sz w:val="23"/>
        </w:rPr>
        <w:t>§ 14</w:t>
      </w:r>
      <w:r>
        <w:rPr>
          <w:sz w:val="23"/>
        </w:rPr>
        <w:tab/>
      </w:r>
      <w:r>
        <w:rPr>
          <w:b/>
          <w:sz w:val="23"/>
        </w:rPr>
        <w:t>COMMISSION REVIEW</w:t>
      </w:r>
    </w:p>
    <w:p w14:paraId="00167BD4" w14:textId="77777777" w:rsidR="00D3560E" w:rsidRDefault="00D3560E">
      <w:pPr>
        <w:pStyle w:val="DefaultText"/>
        <w:tabs>
          <w:tab w:val="left" w:pos="720"/>
          <w:tab w:val="left" w:pos="1440"/>
          <w:tab w:val="left" w:pos="2160"/>
          <w:tab w:val="left" w:pos="2880"/>
        </w:tabs>
        <w:ind w:left="720" w:hanging="720"/>
        <w:rPr>
          <w:sz w:val="23"/>
        </w:rPr>
      </w:pPr>
    </w:p>
    <w:p w14:paraId="7999143B" w14:textId="77777777" w:rsidR="00D3560E" w:rsidRDefault="00D3560E">
      <w:pPr>
        <w:pStyle w:val="DefaultText"/>
        <w:tabs>
          <w:tab w:val="left" w:pos="720"/>
          <w:tab w:val="left" w:pos="1440"/>
          <w:tab w:val="left" w:pos="2160"/>
          <w:tab w:val="left" w:pos="2880"/>
        </w:tabs>
        <w:ind w:left="720" w:hanging="720"/>
        <w:rPr>
          <w:sz w:val="23"/>
        </w:rPr>
      </w:pPr>
      <w:r>
        <w:rPr>
          <w:sz w:val="23"/>
        </w:rPr>
        <w:tab/>
        <w:t>Any person aggrieved may obtain review of decisions by any local exchange carrier that has not provided a retail service, wholesale access services or any telecommunications facilities requested by that person, following the process described in section 5. The aggrieved person may refer the matter to the Commission for Staff resolution. The matter will be treated as an informal complaint submitted for resolution by the Staff under section 1102 of Chapter 110 of the Commission's rules. If a party is not satisfied with the Staff's resolution, it must file a written request for Commission review within 7 business days following the issuance of the resolution by the Staff. Failure to file a timely request for Commission review of the Staff’s resolution shall constitute acceptance of the resolution and waiver of further opportunity to be heard with respect to the matter.</w:t>
      </w:r>
    </w:p>
    <w:p w14:paraId="00AA1FB0" w14:textId="77777777" w:rsidR="00D3560E" w:rsidRDefault="00D3560E">
      <w:pPr>
        <w:pStyle w:val="DefaultText"/>
        <w:tabs>
          <w:tab w:val="left" w:pos="720"/>
          <w:tab w:val="left" w:pos="1440"/>
          <w:tab w:val="left" w:pos="2160"/>
          <w:tab w:val="left" w:pos="2880"/>
        </w:tabs>
        <w:rPr>
          <w:sz w:val="23"/>
        </w:rPr>
      </w:pPr>
    </w:p>
    <w:p w14:paraId="198E549E" w14:textId="77777777" w:rsidR="00D3560E" w:rsidRDefault="00D3560E">
      <w:pPr>
        <w:pStyle w:val="DefaultText"/>
        <w:tabs>
          <w:tab w:val="left" w:pos="720"/>
          <w:tab w:val="left" w:pos="1440"/>
          <w:tab w:val="left" w:pos="2160"/>
          <w:tab w:val="left" w:pos="2880"/>
        </w:tabs>
        <w:ind w:left="720" w:hanging="720"/>
        <w:rPr>
          <w:sz w:val="23"/>
        </w:rPr>
      </w:pPr>
      <w:r>
        <w:rPr>
          <w:sz w:val="23"/>
        </w:rPr>
        <w:tab/>
        <w:t xml:space="preserve">Receipt of a request for Commission review shall be treated as a request for investigation pursuant to 35-A M.R.S.A. § 1303. A summary investigation shall be conducted, after which the Commission shall determine whether a formal investigation is warranted. If it decides to commence a formal investigation, the Commission </w:t>
      </w:r>
      <w:proofErr w:type="gramStart"/>
      <w:r>
        <w:rPr>
          <w:sz w:val="23"/>
        </w:rPr>
        <w:t>shall may</w:t>
      </w:r>
      <w:proofErr w:type="gramEnd"/>
      <w:r>
        <w:rPr>
          <w:sz w:val="23"/>
        </w:rPr>
        <w:t xml:space="preserve"> affirm, reverse, or modify the Staff's resolution. If the Commission decides not to commence a formal investigation, failure to act in accordance with the Staff's resolution shall constitute grounds to commence a formal investigation pursuant to section 1303 and the initiation of a proceeding to issue a temporary order pursuant to 35-A M.R.S.A. § 1322.</w:t>
      </w:r>
    </w:p>
    <w:p w14:paraId="0450F54A" w14:textId="77777777" w:rsidR="00D3560E" w:rsidRDefault="00D3560E">
      <w:pPr>
        <w:pStyle w:val="DefaultText"/>
        <w:tabs>
          <w:tab w:val="left" w:pos="720"/>
          <w:tab w:val="left" w:pos="1440"/>
          <w:tab w:val="left" w:pos="2160"/>
          <w:tab w:val="left" w:pos="2880"/>
        </w:tabs>
        <w:rPr>
          <w:sz w:val="23"/>
        </w:rPr>
      </w:pPr>
    </w:p>
    <w:p w14:paraId="30DEC63A" w14:textId="77777777" w:rsidR="00D3560E" w:rsidRDefault="00D3560E">
      <w:pPr>
        <w:pStyle w:val="DefaultText"/>
        <w:tabs>
          <w:tab w:val="left" w:pos="720"/>
          <w:tab w:val="left" w:pos="1440"/>
          <w:tab w:val="left" w:pos="2160"/>
          <w:tab w:val="left" w:pos="2880"/>
        </w:tabs>
        <w:rPr>
          <w:sz w:val="23"/>
        </w:rPr>
      </w:pPr>
    </w:p>
    <w:p w14:paraId="6D6772F3" w14:textId="77777777" w:rsidR="00D3560E" w:rsidRDefault="00D3560E">
      <w:pPr>
        <w:pStyle w:val="DefaultText"/>
        <w:tabs>
          <w:tab w:val="left" w:pos="720"/>
          <w:tab w:val="left" w:pos="1440"/>
          <w:tab w:val="left" w:pos="2160"/>
          <w:tab w:val="left" w:pos="2880"/>
        </w:tabs>
        <w:ind w:left="720" w:hanging="720"/>
        <w:rPr>
          <w:sz w:val="23"/>
        </w:rPr>
      </w:pPr>
      <w:r>
        <w:rPr>
          <w:b/>
          <w:sz w:val="23"/>
        </w:rPr>
        <w:t>§ 15</w:t>
      </w:r>
      <w:r>
        <w:rPr>
          <w:b/>
          <w:sz w:val="23"/>
        </w:rPr>
        <w:tab/>
        <w:t>WAIVER OF PROVISIONS OF CHAPTER</w:t>
      </w:r>
    </w:p>
    <w:p w14:paraId="34B1CE99" w14:textId="77777777" w:rsidR="00D3560E" w:rsidRDefault="00D3560E">
      <w:pPr>
        <w:pStyle w:val="DefaultText"/>
        <w:tabs>
          <w:tab w:val="left" w:pos="720"/>
          <w:tab w:val="left" w:pos="1440"/>
          <w:tab w:val="left" w:pos="2160"/>
          <w:tab w:val="left" w:pos="2880"/>
        </w:tabs>
        <w:rPr>
          <w:sz w:val="23"/>
        </w:rPr>
      </w:pPr>
    </w:p>
    <w:p w14:paraId="244F9E9F" w14:textId="77777777" w:rsidR="00D3560E" w:rsidRDefault="00D3560E">
      <w:pPr>
        <w:pStyle w:val="DefaultText"/>
        <w:tabs>
          <w:tab w:val="left" w:pos="720"/>
          <w:tab w:val="left" w:pos="1440"/>
          <w:tab w:val="left" w:pos="2160"/>
          <w:tab w:val="left" w:pos="2880"/>
        </w:tabs>
        <w:ind w:left="720" w:hanging="720"/>
        <w:rPr>
          <w:sz w:val="23"/>
        </w:rPr>
      </w:pPr>
      <w:r>
        <w:rPr>
          <w:sz w:val="23"/>
        </w:rPr>
        <w:tab/>
        <w:t xml:space="preserve">Any telecommunications carrier subject to the provisions of this Chapter may request that the Commission waive some or </w:t>
      </w:r>
      <w:proofErr w:type="gramStart"/>
      <w:r>
        <w:rPr>
          <w:sz w:val="23"/>
        </w:rPr>
        <w:t>all of</w:t>
      </w:r>
      <w:proofErr w:type="gramEnd"/>
      <w:r>
        <w:rPr>
          <w:sz w:val="23"/>
        </w:rPr>
        <w:t xml:space="preserve"> the requirements of this Chapter. Where good cause exists, the Commission, the Administrative Director, the Director of Technical Analysis, or the Hearing Examiner assigned to a proceeding involving the subject matter of the waiver may grant the requested waiver, provided that the granting of the waiver would not be inconsistent with the intent of this Chapter. The waiver shall be applicable only to the specific application under consideration.</w:t>
      </w:r>
    </w:p>
    <w:p w14:paraId="1D8507D7" w14:textId="77777777" w:rsidR="00D3560E" w:rsidRDefault="00D3560E">
      <w:pPr>
        <w:pBdr>
          <w:bottom w:val="single" w:sz="6" w:space="1" w:color="auto"/>
        </w:pBdr>
        <w:tabs>
          <w:tab w:val="left" w:pos="720"/>
          <w:tab w:val="left" w:pos="1440"/>
          <w:tab w:val="left" w:pos="2160"/>
          <w:tab w:val="left" w:pos="2880"/>
        </w:tabs>
        <w:rPr>
          <w:sz w:val="23"/>
        </w:rPr>
      </w:pPr>
    </w:p>
    <w:p w14:paraId="138A80ED" w14:textId="77777777" w:rsidR="00D3560E" w:rsidRDefault="00D3560E">
      <w:pPr>
        <w:tabs>
          <w:tab w:val="left" w:pos="720"/>
          <w:tab w:val="left" w:pos="1440"/>
          <w:tab w:val="left" w:pos="2160"/>
          <w:tab w:val="left" w:pos="2880"/>
        </w:tabs>
        <w:rPr>
          <w:sz w:val="23"/>
        </w:rPr>
      </w:pPr>
    </w:p>
    <w:p w14:paraId="4380B1F4" w14:textId="77777777" w:rsidR="00D3560E" w:rsidRDefault="00D3560E">
      <w:pPr>
        <w:tabs>
          <w:tab w:val="left" w:pos="720"/>
          <w:tab w:val="left" w:pos="1440"/>
          <w:tab w:val="left" w:pos="2160"/>
          <w:tab w:val="left" w:pos="2880"/>
        </w:tabs>
        <w:rPr>
          <w:sz w:val="23"/>
        </w:rPr>
      </w:pPr>
    </w:p>
    <w:p w14:paraId="3B37BDC6" w14:textId="77777777" w:rsidR="00D3560E" w:rsidRDefault="00D3560E">
      <w:pPr>
        <w:tabs>
          <w:tab w:val="left" w:pos="720"/>
          <w:tab w:val="left" w:pos="1440"/>
          <w:tab w:val="left" w:pos="2160"/>
          <w:tab w:val="left" w:pos="2880"/>
        </w:tabs>
        <w:ind w:left="2880" w:hanging="2880"/>
        <w:rPr>
          <w:sz w:val="23"/>
        </w:rPr>
      </w:pPr>
      <w:r>
        <w:rPr>
          <w:sz w:val="23"/>
        </w:rPr>
        <w:t>STATUTORY AUTHORITY:</w:t>
      </w:r>
      <w:r>
        <w:rPr>
          <w:sz w:val="23"/>
        </w:rPr>
        <w:tab/>
        <w:t>35-A M.R.S.A. §104, 111, 301, 1301, 2102, 2105, 2110. 7101, 7101-B, 7104-A and 7303.</w:t>
      </w:r>
    </w:p>
    <w:p w14:paraId="6478307D" w14:textId="77777777" w:rsidR="00D3560E" w:rsidRDefault="00D3560E">
      <w:pPr>
        <w:tabs>
          <w:tab w:val="left" w:pos="720"/>
          <w:tab w:val="left" w:pos="1440"/>
          <w:tab w:val="left" w:pos="2160"/>
          <w:tab w:val="left" w:pos="2880"/>
        </w:tabs>
        <w:rPr>
          <w:sz w:val="23"/>
        </w:rPr>
      </w:pPr>
    </w:p>
    <w:p w14:paraId="71E92A43" w14:textId="77777777" w:rsidR="00D3560E" w:rsidRDefault="00D3560E">
      <w:pPr>
        <w:tabs>
          <w:tab w:val="left" w:pos="720"/>
          <w:tab w:val="left" w:pos="1440"/>
          <w:tab w:val="left" w:pos="2160"/>
          <w:tab w:val="left" w:pos="2880"/>
        </w:tabs>
        <w:rPr>
          <w:sz w:val="23"/>
        </w:rPr>
      </w:pPr>
      <w:r>
        <w:rPr>
          <w:sz w:val="23"/>
        </w:rPr>
        <w:t>EFFECTIVE DATE:</w:t>
      </w:r>
    </w:p>
    <w:p w14:paraId="19073A0A" w14:textId="77777777" w:rsidR="00D3560E" w:rsidRDefault="00D3560E">
      <w:pPr>
        <w:tabs>
          <w:tab w:val="left" w:pos="720"/>
          <w:tab w:val="left" w:pos="1440"/>
          <w:tab w:val="left" w:pos="2160"/>
          <w:tab w:val="left" w:pos="2880"/>
        </w:tabs>
        <w:rPr>
          <w:sz w:val="23"/>
        </w:rPr>
      </w:pPr>
      <w:r>
        <w:rPr>
          <w:sz w:val="23"/>
        </w:rPr>
        <w:tab/>
        <w:t>November 27, 1988</w:t>
      </w:r>
    </w:p>
    <w:p w14:paraId="454A421D" w14:textId="77777777" w:rsidR="00D3560E" w:rsidRDefault="00D3560E">
      <w:pPr>
        <w:tabs>
          <w:tab w:val="left" w:pos="720"/>
          <w:tab w:val="left" w:pos="1440"/>
          <w:tab w:val="left" w:pos="2160"/>
          <w:tab w:val="left" w:pos="2880"/>
        </w:tabs>
        <w:rPr>
          <w:sz w:val="23"/>
        </w:rPr>
      </w:pPr>
    </w:p>
    <w:p w14:paraId="4CD71A04" w14:textId="77777777" w:rsidR="00D3560E" w:rsidRDefault="00D3560E">
      <w:pPr>
        <w:tabs>
          <w:tab w:val="left" w:pos="720"/>
          <w:tab w:val="left" w:pos="1440"/>
          <w:tab w:val="left" w:pos="2160"/>
          <w:tab w:val="left" w:pos="2880"/>
        </w:tabs>
        <w:rPr>
          <w:sz w:val="23"/>
        </w:rPr>
      </w:pPr>
      <w:r>
        <w:rPr>
          <w:sz w:val="23"/>
        </w:rPr>
        <w:t>AMENDED:</w:t>
      </w:r>
    </w:p>
    <w:p w14:paraId="730DF03B" w14:textId="77777777" w:rsidR="00D3560E" w:rsidRDefault="00D3560E">
      <w:pPr>
        <w:tabs>
          <w:tab w:val="left" w:pos="720"/>
          <w:tab w:val="left" w:pos="1440"/>
          <w:tab w:val="left" w:pos="2160"/>
          <w:tab w:val="left" w:pos="2880"/>
        </w:tabs>
        <w:rPr>
          <w:sz w:val="23"/>
        </w:rPr>
      </w:pPr>
      <w:r>
        <w:rPr>
          <w:sz w:val="23"/>
        </w:rPr>
        <w:tab/>
        <w:t>November 19, 1991</w:t>
      </w:r>
    </w:p>
    <w:p w14:paraId="78C5ED09" w14:textId="77777777" w:rsidR="00D3560E" w:rsidRDefault="00D3560E">
      <w:pPr>
        <w:tabs>
          <w:tab w:val="left" w:pos="720"/>
          <w:tab w:val="left" w:pos="1440"/>
          <w:tab w:val="left" w:pos="2160"/>
          <w:tab w:val="left" w:pos="2880"/>
        </w:tabs>
        <w:rPr>
          <w:sz w:val="23"/>
        </w:rPr>
      </w:pPr>
    </w:p>
    <w:p w14:paraId="5C2357CC" w14:textId="77777777" w:rsidR="00D3560E" w:rsidRDefault="00D3560E">
      <w:pPr>
        <w:tabs>
          <w:tab w:val="left" w:pos="720"/>
          <w:tab w:val="left" w:pos="1440"/>
          <w:tab w:val="left" w:pos="2160"/>
          <w:tab w:val="left" w:pos="2880"/>
        </w:tabs>
        <w:rPr>
          <w:sz w:val="23"/>
        </w:rPr>
      </w:pPr>
      <w:r>
        <w:rPr>
          <w:sz w:val="23"/>
        </w:rPr>
        <w:t>EFFECTIVE DATE (ELECTRONIC CONVERSION):</w:t>
      </w:r>
    </w:p>
    <w:p w14:paraId="52EC0BBE" w14:textId="77777777" w:rsidR="00D3560E" w:rsidRDefault="00D3560E">
      <w:pPr>
        <w:tabs>
          <w:tab w:val="left" w:pos="720"/>
          <w:tab w:val="left" w:pos="1440"/>
          <w:tab w:val="left" w:pos="2160"/>
          <w:tab w:val="left" w:pos="2880"/>
        </w:tabs>
        <w:rPr>
          <w:sz w:val="23"/>
        </w:rPr>
      </w:pPr>
      <w:r>
        <w:rPr>
          <w:sz w:val="23"/>
        </w:rPr>
        <w:tab/>
        <w:t>May 4, 1996</w:t>
      </w:r>
    </w:p>
    <w:p w14:paraId="448B61AC" w14:textId="77777777" w:rsidR="00D3560E" w:rsidRDefault="00D3560E">
      <w:pPr>
        <w:tabs>
          <w:tab w:val="left" w:pos="720"/>
          <w:tab w:val="left" w:pos="1440"/>
          <w:tab w:val="left" w:pos="2160"/>
          <w:tab w:val="left" w:pos="2880"/>
        </w:tabs>
        <w:rPr>
          <w:sz w:val="23"/>
        </w:rPr>
      </w:pPr>
    </w:p>
    <w:p w14:paraId="322EE1AC" w14:textId="77777777" w:rsidR="00D3560E" w:rsidRDefault="00D3560E">
      <w:pPr>
        <w:tabs>
          <w:tab w:val="left" w:pos="720"/>
          <w:tab w:val="left" w:pos="1440"/>
          <w:tab w:val="left" w:pos="2160"/>
          <w:tab w:val="left" w:pos="2880"/>
        </w:tabs>
        <w:rPr>
          <w:sz w:val="23"/>
        </w:rPr>
      </w:pPr>
      <w:r>
        <w:rPr>
          <w:sz w:val="23"/>
        </w:rPr>
        <w:t>AMENDED:</w:t>
      </w:r>
    </w:p>
    <w:p w14:paraId="4B944353" w14:textId="77777777" w:rsidR="00D3560E" w:rsidRDefault="00D3560E">
      <w:pPr>
        <w:tabs>
          <w:tab w:val="left" w:pos="720"/>
          <w:tab w:val="left" w:pos="1440"/>
          <w:tab w:val="left" w:pos="2160"/>
          <w:tab w:val="left" w:pos="2880"/>
        </w:tabs>
        <w:rPr>
          <w:sz w:val="23"/>
        </w:rPr>
      </w:pPr>
      <w:r>
        <w:rPr>
          <w:sz w:val="23"/>
        </w:rPr>
        <w:tab/>
        <w:t>June 18, 1997</w:t>
      </w:r>
    </w:p>
    <w:p w14:paraId="11E797B4" w14:textId="77777777" w:rsidR="00D3560E" w:rsidRDefault="00D3560E">
      <w:pPr>
        <w:tabs>
          <w:tab w:val="left" w:pos="720"/>
          <w:tab w:val="left" w:pos="1440"/>
          <w:tab w:val="left" w:pos="2160"/>
          <w:tab w:val="left" w:pos="2880"/>
        </w:tabs>
        <w:rPr>
          <w:sz w:val="23"/>
        </w:rPr>
      </w:pPr>
    </w:p>
    <w:p w14:paraId="7CB391FA" w14:textId="77777777" w:rsidR="00D3560E" w:rsidRDefault="00D3560E">
      <w:pPr>
        <w:tabs>
          <w:tab w:val="left" w:pos="720"/>
          <w:tab w:val="left" w:pos="1440"/>
          <w:tab w:val="left" w:pos="2160"/>
          <w:tab w:val="left" w:pos="2880"/>
        </w:tabs>
        <w:rPr>
          <w:sz w:val="23"/>
        </w:rPr>
      </w:pPr>
      <w:r>
        <w:rPr>
          <w:sz w:val="23"/>
        </w:rPr>
        <w:t>NON-SUBSTANTIVE CORRECTION:</w:t>
      </w:r>
    </w:p>
    <w:p w14:paraId="0FF42FDD" w14:textId="77777777" w:rsidR="00D3560E" w:rsidRDefault="00D3560E">
      <w:pPr>
        <w:tabs>
          <w:tab w:val="left" w:pos="720"/>
          <w:tab w:val="left" w:pos="1440"/>
          <w:tab w:val="left" w:pos="2160"/>
          <w:tab w:val="left" w:pos="2880"/>
        </w:tabs>
        <w:ind w:left="720" w:hanging="720"/>
        <w:rPr>
          <w:sz w:val="23"/>
        </w:rPr>
      </w:pPr>
      <w:r>
        <w:rPr>
          <w:sz w:val="23"/>
        </w:rPr>
        <w:tab/>
        <w:t>August 19, 1997 - insertion of missing 3(C) in Table of Contents.</w:t>
      </w:r>
    </w:p>
    <w:p w14:paraId="25DCF77F" w14:textId="77777777" w:rsidR="00D3560E" w:rsidRDefault="00D3560E">
      <w:pPr>
        <w:tabs>
          <w:tab w:val="left" w:pos="720"/>
          <w:tab w:val="left" w:pos="1440"/>
          <w:tab w:val="left" w:pos="2160"/>
          <w:tab w:val="left" w:pos="2880"/>
        </w:tabs>
        <w:rPr>
          <w:sz w:val="23"/>
        </w:rPr>
      </w:pPr>
    </w:p>
    <w:p w14:paraId="290F7E2F" w14:textId="77777777" w:rsidR="00D3560E" w:rsidRDefault="00D3560E">
      <w:pPr>
        <w:tabs>
          <w:tab w:val="left" w:pos="720"/>
          <w:tab w:val="left" w:pos="1440"/>
          <w:tab w:val="left" w:pos="2160"/>
          <w:tab w:val="left" w:pos="2880"/>
        </w:tabs>
        <w:ind w:left="1440" w:right="-360" w:hanging="1440"/>
        <w:rPr>
          <w:sz w:val="23"/>
        </w:rPr>
      </w:pPr>
      <w:r>
        <w:rPr>
          <w:sz w:val="23"/>
        </w:rPr>
        <w:t>AMENDED:</w:t>
      </w:r>
      <w:r>
        <w:rPr>
          <w:sz w:val="23"/>
        </w:rPr>
        <w:tab/>
        <w:t xml:space="preserve">This amendment was approved as to form and legality by the Attorney General on December 19, 1997. It was filed with the Secretary of State on December 19, </w:t>
      </w:r>
      <w:proofErr w:type="gramStart"/>
      <w:r>
        <w:rPr>
          <w:sz w:val="23"/>
        </w:rPr>
        <w:t>1997</w:t>
      </w:r>
      <w:proofErr w:type="gramEnd"/>
      <w:r>
        <w:rPr>
          <w:sz w:val="23"/>
        </w:rPr>
        <w:t xml:space="preserve"> and became effective on December 24, 1997.</w:t>
      </w:r>
    </w:p>
    <w:p w14:paraId="526889A5" w14:textId="77777777" w:rsidR="00D3560E" w:rsidRDefault="00D3560E">
      <w:pPr>
        <w:tabs>
          <w:tab w:val="left" w:pos="720"/>
          <w:tab w:val="left" w:pos="1440"/>
          <w:tab w:val="left" w:pos="2160"/>
          <w:tab w:val="left" w:pos="2880"/>
        </w:tabs>
        <w:rPr>
          <w:sz w:val="23"/>
        </w:rPr>
      </w:pPr>
    </w:p>
    <w:p w14:paraId="0F755E1B" w14:textId="77777777" w:rsidR="00D3560E" w:rsidRDefault="00D3560E">
      <w:pPr>
        <w:tabs>
          <w:tab w:val="left" w:pos="720"/>
          <w:tab w:val="left" w:pos="1440"/>
          <w:tab w:val="left" w:pos="2160"/>
          <w:tab w:val="left" w:pos="2880"/>
        </w:tabs>
        <w:rPr>
          <w:sz w:val="23"/>
        </w:rPr>
      </w:pPr>
      <w:r>
        <w:rPr>
          <w:sz w:val="23"/>
        </w:rPr>
        <w:t>NON-SUBSTANTIVE CORRECTIONS:</w:t>
      </w:r>
    </w:p>
    <w:p w14:paraId="24A7D926" w14:textId="77777777" w:rsidR="00D3560E" w:rsidRDefault="00D3560E">
      <w:pPr>
        <w:tabs>
          <w:tab w:val="left" w:pos="720"/>
          <w:tab w:val="left" w:pos="1440"/>
          <w:tab w:val="left" w:pos="2160"/>
          <w:tab w:val="left" w:pos="2880"/>
        </w:tabs>
        <w:rPr>
          <w:sz w:val="23"/>
        </w:rPr>
      </w:pPr>
      <w:r>
        <w:rPr>
          <w:sz w:val="23"/>
        </w:rPr>
        <w:tab/>
        <w:t>January 26, 1998 - statutory citations in §9 (B) and 14.</w:t>
      </w:r>
    </w:p>
    <w:p w14:paraId="56424824" w14:textId="77777777" w:rsidR="00D3560E" w:rsidRDefault="00D3560E">
      <w:pPr>
        <w:tabs>
          <w:tab w:val="left" w:pos="720"/>
          <w:tab w:val="left" w:pos="1440"/>
          <w:tab w:val="left" w:pos="2160"/>
          <w:tab w:val="left" w:pos="2880"/>
        </w:tabs>
        <w:rPr>
          <w:sz w:val="23"/>
        </w:rPr>
      </w:pPr>
    </w:p>
    <w:p w14:paraId="47D675E7" w14:textId="77777777" w:rsidR="00D3560E" w:rsidRDefault="00D3560E">
      <w:pPr>
        <w:pStyle w:val="DefaultText"/>
        <w:tabs>
          <w:tab w:val="left" w:pos="720"/>
          <w:tab w:val="left" w:pos="1440"/>
          <w:tab w:val="left" w:pos="2160"/>
          <w:tab w:val="left" w:pos="2880"/>
        </w:tabs>
        <w:ind w:left="1440" w:hanging="1440"/>
        <w:rPr>
          <w:sz w:val="23"/>
        </w:rPr>
      </w:pPr>
      <w:r>
        <w:rPr>
          <w:sz w:val="23"/>
        </w:rPr>
        <w:t>AMENDED:</w:t>
      </w:r>
      <w:r>
        <w:rPr>
          <w:sz w:val="23"/>
        </w:rPr>
        <w:tab/>
        <w:t xml:space="preserve">This amendment was approved as to form and legality by the Attorney General on March 19, 2003. </w:t>
      </w:r>
      <w:r>
        <w:rPr>
          <w:b/>
          <w:sz w:val="23"/>
        </w:rPr>
        <w:t xml:space="preserve"> </w:t>
      </w:r>
      <w:r>
        <w:rPr>
          <w:sz w:val="23"/>
        </w:rPr>
        <w:t xml:space="preserve">It was filed with the Secretary of State on March 27, </w:t>
      </w:r>
      <w:proofErr w:type="gramStart"/>
      <w:r>
        <w:rPr>
          <w:sz w:val="23"/>
        </w:rPr>
        <w:t>2003</w:t>
      </w:r>
      <w:proofErr w:type="gramEnd"/>
      <w:r>
        <w:rPr>
          <w:b/>
          <w:sz w:val="23"/>
        </w:rPr>
        <w:t xml:space="preserve"> </w:t>
      </w:r>
      <w:r>
        <w:rPr>
          <w:sz w:val="23"/>
        </w:rPr>
        <w:t>and became effective on April 1, 2003.</w:t>
      </w:r>
    </w:p>
    <w:p w14:paraId="0975FD2E" w14:textId="77777777" w:rsidR="00D3560E" w:rsidRDefault="00D3560E">
      <w:pPr>
        <w:tabs>
          <w:tab w:val="left" w:pos="720"/>
          <w:tab w:val="left" w:pos="1440"/>
          <w:tab w:val="left" w:pos="2160"/>
          <w:tab w:val="left" w:pos="2880"/>
        </w:tabs>
        <w:ind w:left="3600" w:hanging="3600"/>
        <w:rPr>
          <w:sz w:val="23"/>
        </w:rPr>
      </w:pPr>
    </w:p>
    <w:p w14:paraId="0E7E9486" w14:textId="77777777" w:rsidR="00D3560E" w:rsidRDefault="00D3560E">
      <w:pPr>
        <w:pStyle w:val="DefaultText"/>
        <w:tabs>
          <w:tab w:val="left" w:pos="720"/>
          <w:tab w:val="left" w:pos="1440"/>
          <w:tab w:val="left" w:pos="2160"/>
          <w:tab w:val="left" w:pos="2880"/>
        </w:tabs>
        <w:ind w:left="1440" w:right="-360" w:hanging="1440"/>
        <w:rPr>
          <w:sz w:val="23"/>
        </w:rPr>
      </w:pPr>
      <w:r>
        <w:rPr>
          <w:rStyle w:val="InitialStyle"/>
          <w:rFonts w:ascii="Times New Roman" w:hAnsi="Times New Roman"/>
          <w:sz w:val="23"/>
        </w:rPr>
        <w:t>AMENDED:</w:t>
      </w:r>
      <w:r>
        <w:rPr>
          <w:rStyle w:val="InitialStyle"/>
          <w:rFonts w:ascii="Times New Roman" w:hAnsi="Times New Roman"/>
          <w:sz w:val="23"/>
        </w:rPr>
        <w:tab/>
        <w:t xml:space="preserve">This rule was approved as to form and legality by the Attorney General on July 16, 2003. It was filed with the Secretary of State on July 17, </w:t>
      </w:r>
      <w:proofErr w:type="gramStart"/>
      <w:r>
        <w:rPr>
          <w:rStyle w:val="InitialStyle"/>
          <w:rFonts w:ascii="Times New Roman" w:hAnsi="Times New Roman"/>
          <w:sz w:val="23"/>
        </w:rPr>
        <w:t>2003</w:t>
      </w:r>
      <w:proofErr w:type="gramEnd"/>
      <w:r>
        <w:rPr>
          <w:rStyle w:val="InitialStyle"/>
          <w:rFonts w:ascii="Times New Roman" w:hAnsi="Times New Roman"/>
          <w:sz w:val="23"/>
        </w:rPr>
        <w:t xml:space="preserve"> and became effective on July 22, 2003.</w:t>
      </w:r>
    </w:p>
    <w:p w14:paraId="29147EBF" w14:textId="77777777" w:rsidR="00D3560E" w:rsidRDefault="00D3560E">
      <w:pPr>
        <w:pStyle w:val="DefaultText"/>
        <w:tabs>
          <w:tab w:val="left" w:pos="720"/>
          <w:tab w:val="left" w:pos="1440"/>
          <w:tab w:val="left" w:pos="2160"/>
          <w:tab w:val="left" w:pos="2880"/>
        </w:tabs>
        <w:ind w:left="1440" w:hanging="1440"/>
        <w:rPr>
          <w:sz w:val="23"/>
        </w:rPr>
      </w:pPr>
    </w:p>
    <w:p w14:paraId="124F235B" w14:textId="77777777" w:rsidR="00D3560E" w:rsidRDefault="00D3560E">
      <w:pPr>
        <w:pStyle w:val="DefaultText"/>
        <w:tabs>
          <w:tab w:val="left" w:pos="720"/>
          <w:tab w:val="left" w:pos="1440"/>
          <w:tab w:val="left" w:pos="2160"/>
          <w:tab w:val="left" w:pos="2880"/>
        </w:tabs>
        <w:ind w:left="1440" w:hanging="1440"/>
        <w:rPr>
          <w:sz w:val="23"/>
        </w:rPr>
      </w:pPr>
      <w:r>
        <w:rPr>
          <w:sz w:val="23"/>
        </w:rPr>
        <w:t>CORRECTED:</w:t>
      </w:r>
    </w:p>
    <w:p w14:paraId="010C15DB" w14:textId="77777777" w:rsidR="00D3560E" w:rsidRDefault="00D3560E">
      <w:pPr>
        <w:pStyle w:val="DefaultText"/>
        <w:tabs>
          <w:tab w:val="left" w:pos="720"/>
          <w:tab w:val="left" w:pos="1440"/>
          <w:tab w:val="left" w:pos="2160"/>
          <w:tab w:val="left" w:pos="2880"/>
        </w:tabs>
        <w:ind w:left="1440" w:hanging="1440"/>
        <w:rPr>
          <w:sz w:val="23"/>
        </w:rPr>
      </w:pPr>
      <w:r>
        <w:rPr>
          <w:sz w:val="23"/>
        </w:rPr>
        <w:tab/>
        <w:t xml:space="preserve">August 11, 2003 - proper integration of April 1 and July 22, </w:t>
      </w:r>
      <w:proofErr w:type="gramStart"/>
      <w:r>
        <w:rPr>
          <w:sz w:val="23"/>
        </w:rPr>
        <w:t>2003</w:t>
      </w:r>
      <w:proofErr w:type="gramEnd"/>
      <w:r>
        <w:rPr>
          <w:sz w:val="23"/>
        </w:rPr>
        <w:t xml:space="preserve"> filings under the authority of an August 4, 2003 memo from PUC General Counsel Joanne B. </w:t>
      </w:r>
      <w:proofErr w:type="spellStart"/>
      <w:r>
        <w:rPr>
          <w:sz w:val="23"/>
        </w:rPr>
        <w:t>Stenneck</w:t>
      </w:r>
      <w:proofErr w:type="spellEnd"/>
      <w:r>
        <w:rPr>
          <w:sz w:val="23"/>
        </w:rPr>
        <w:t>.</w:t>
      </w:r>
    </w:p>
    <w:p w14:paraId="21F4388A" w14:textId="77777777" w:rsidR="002E6B42" w:rsidRDefault="002E6B42">
      <w:pPr>
        <w:pStyle w:val="DefaultText"/>
        <w:tabs>
          <w:tab w:val="left" w:pos="720"/>
          <w:tab w:val="left" w:pos="1440"/>
          <w:tab w:val="left" w:pos="2160"/>
          <w:tab w:val="left" w:pos="2880"/>
        </w:tabs>
        <w:ind w:left="1440" w:hanging="1440"/>
        <w:rPr>
          <w:sz w:val="23"/>
        </w:rPr>
      </w:pPr>
    </w:p>
    <w:p w14:paraId="776278BC" w14:textId="070AAA8E" w:rsidR="002E6B42" w:rsidRDefault="002E6B42">
      <w:pPr>
        <w:pStyle w:val="DefaultText"/>
        <w:tabs>
          <w:tab w:val="left" w:pos="720"/>
          <w:tab w:val="left" w:pos="1440"/>
          <w:tab w:val="left" w:pos="2160"/>
          <w:tab w:val="left" w:pos="2880"/>
        </w:tabs>
        <w:ind w:left="1440" w:hanging="1440"/>
        <w:rPr>
          <w:sz w:val="23"/>
        </w:rPr>
      </w:pPr>
      <w:r>
        <w:rPr>
          <w:sz w:val="23"/>
        </w:rPr>
        <w:t>APAO WORD VERSION CONVERSION (IF NEEDED) AND ACCESSIBILITY CHECK: July 18, 2025</w:t>
      </w:r>
    </w:p>
    <w:sectPr w:rsidR="002E6B42">
      <w:headerReference w:type="default" r:id="rId6"/>
      <w:footerReference w:type="default" r:id="rId7"/>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742A3" w14:textId="77777777" w:rsidR="002E6B42" w:rsidRDefault="002E6B42">
      <w:r>
        <w:separator/>
      </w:r>
    </w:p>
  </w:endnote>
  <w:endnote w:type="continuationSeparator" w:id="0">
    <w:p w14:paraId="1FA832DE" w14:textId="77777777" w:rsidR="002E6B42" w:rsidRDefault="002E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1)">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A18B" w14:textId="77777777" w:rsidR="00D3560E" w:rsidRDefault="00D3560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E593F" w14:textId="77777777" w:rsidR="002E6B42" w:rsidRDefault="002E6B42">
      <w:r>
        <w:separator/>
      </w:r>
    </w:p>
  </w:footnote>
  <w:footnote w:type="continuationSeparator" w:id="0">
    <w:p w14:paraId="77FF64B8" w14:textId="77777777" w:rsidR="002E6B42" w:rsidRDefault="002E6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93CF" w14:textId="77777777" w:rsidR="00D3560E" w:rsidRDefault="00D3560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sz w:val="18"/>
        <w:u w:val="single"/>
      </w:rPr>
    </w:pPr>
  </w:p>
  <w:p w14:paraId="39C2230C" w14:textId="77777777" w:rsidR="00D3560E" w:rsidRDefault="00D3560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sz w:val="18"/>
        <w:u w:val="single"/>
      </w:rPr>
    </w:pPr>
  </w:p>
  <w:p w14:paraId="67C75BB3" w14:textId="77777777" w:rsidR="00D3560E" w:rsidRDefault="00D3560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sz w:val="18"/>
        <w:u w:val="single"/>
      </w:rPr>
    </w:pPr>
  </w:p>
  <w:p w14:paraId="6615C1C9" w14:textId="77777777" w:rsidR="00D3560E" w:rsidRDefault="00D3560E">
    <w:pPr>
      <w:pStyle w:val="DefaultText"/>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18"/>
      </w:rPr>
    </w:pPr>
    <w:r>
      <w:rPr>
        <w:sz w:val="18"/>
      </w:rPr>
      <w:t xml:space="preserve">65-407 Chapter 280     page </w:t>
    </w:r>
    <w:r>
      <w:rPr>
        <w:sz w:val="18"/>
      </w:rPr>
      <w:fldChar w:fldCharType="begin"/>
    </w:r>
    <w:r>
      <w:rPr>
        <w:sz w:val="18"/>
      </w:rPr>
      <w:instrText xml:space="preserve">page </w:instrText>
    </w:r>
    <w:r>
      <w:rPr>
        <w:sz w:val="18"/>
      </w:rPr>
      <w:fldChar w:fldCharType="separate"/>
    </w:r>
    <w:r w:rsidR="008C7480">
      <w:rPr>
        <w:noProof/>
        <w:sz w:val="18"/>
      </w:rPr>
      <w:t>17</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480"/>
    <w:rsid w:val="002E6B42"/>
    <w:rsid w:val="008C7480"/>
    <w:rsid w:val="00D35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B556A"/>
  <w15:chartTrackingRefBased/>
  <w15:docId w15:val="{BA648DEB-B520-466D-B4EB-12EEF299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uiPriority w:val="9"/>
    <w:qFormat/>
    <w:rsid w:val="002E6B42"/>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InitialStyle">
    <w:name w:val="InitialStyle"/>
    <w:rPr>
      <w:rFonts w:ascii="Courier New" w:hAnsi="Courier New"/>
      <w:color w:val="auto"/>
      <w:spacing w:val="0"/>
      <w:sz w:val="24"/>
    </w:rPr>
  </w:style>
  <w:style w:type="paragraph" w:styleId="TOC8">
    <w:name w:val="toc 8"/>
    <w:basedOn w:val="Normal"/>
    <w:next w:val="Normal"/>
    <w:semiHidden/>
    <w:pPr>
      <w:ind w:left="1400"/>
    </w:pPr>
  </w:style>
  <w:style w:type="paragraph" w:styleId="TOC7">
    <w:name w:val="toc 7"/>
    <w:basedOn w:val="Normal"/>
    <w:next w:val="Normal"/>
    <w:semiHidden/>
    <w:pPr>
      <w:ind w:left="1200"/>
    </w:pPr>
  </w:style>
  <w:style w:type="paragraph" w:styleId="TOC6">
    <w:name w:val="toc 6"/>
    <w:basedOn w:val="Normal"/>
    <w:next w:val="Normal"/>
    <w:semiHidden/>
    <w:pPr>
      <w:ind w:left="1000"/>
    </w:pPr>
  </w:style>
  <w:style w:type="paragraph" w:styleId="TOC5">
    <w:name w:val="toc 5"/>
    <w:basedOn w:val="Normal"/>
    <w:next w:val="Normal"/>
    <w:semiHidden/>
    <w:pPr>
      <w:ind w:left="800"/>
    </w:pPr>
  </w:style>
  <w:style w:type="paragraph" w:styleId="TOC4">
    <w:name w:val="toc 4"/>
    <w:basedOn w:val="Normal"/>
    <w:next w:val="Normal"/>
    <w:semiHidden/>
    <w:pPr>
      <w:ind w:left="600"/>
    </w:pPr>
  </w:style>
  <w:style w:type="paragraph" w:styleId="TOC3">
    <w:name w:val="toc 3"/>
    <w:basedOn w:val="Normal"/>
    <w:next w:val="Normal"/>
    <w:semiHidden/>
    <w:pPr>
      <w:ind w:left="400"/>
    </w:pPr>
  </w:style>
  <w:style w:type="paragraph" w:styleId="TOC2">
    <w:name w:val="toc 2"/>
    <w:basedOn w:val="Normal"/>
    <w:next w:val="Normal"/>
    <w:semiHidden/>
    <w:pPr>
      <w:ind w:left="200"/>
    </w:pPr>
  </w:style>
  <w:style w:type="paragraph" w:styleId="TOC1">
    <w:name w:val="toc 1"/>
    <w:basedOn w:val="Normal"/>
    <w:next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toc9">
    <w:name w:val="toc 9"/>
    <w:basedOn w:val="Normal"/>
    <w:next w:val="Normal"/>
    <w:pPr>
      <w:ind w:left="1600"/>
    </w:pPr>
  </w:style>
  <w:style w:type="paragraph" w:customStyle="1" w:styleId="DefaultText">
    <w:name w:val="Default Text"/>
    <w:basedOn w:val="Normal"/>
    <w:rPr>
      <w:sz w:val="24"/>
    </w:rPr>
  </w:style>
  <w:style w:type="paragraph" w:styleId="Revision">
    <w:name w:val="Revision"/>
    <w:hidden/>
    <w:uiPriority w:val="99"/>
    <w:semiHidden/>
    <w:rsid w:val="002E6B42"/>
    <w:rPr>
      <w:rFonts w:ascii="Times New Roman" w:hAnsi="Times New Roman"/>
    </w:rPr>
  </w:style>
  <w:style w:type="character" w:customStyle="1" w:styleId="Heading1Char">
    <w:name w:val="Heading 1 Char"/>
    <w:basedOn w:val="DefaultParagraphFont"/>
    <w:link w:val="Heading1"/>
    <w:uiPriority w:val="9"/>
    <w:rsid w:val="002E6B42"/>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5251</Words>
  <Characters>28584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65 - INDEPENDENT AGENCIES - REGULATORY</vt:lpstr>
    </vt:vector>
  </TitlesOfParts>
  <Company>maine sos</Company>
  <LinksUpToDate>false</LinksUpToDate>
  <CharactersWithSpaces>33768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65 - INDEPENDENT AGENCIES - REGULATORY</dc:title>
  <dc:subject/>
  <dc:creator>Staff</dc:creator>
  <cp:keywords/>
  <dc:description/>
  <cp:lastModifiedBy>Parr, J.Chris</cp:lastModifiedBy>
  <cp:revision>2</cp:revision>
  <cp:lastPrinted>2003-05-06T20:41:00Z</cp:lastPrinted>
  <dcterms:created xsi:type="dcterms:W3CDTF">2025-07-18T17:32:00Z</dcterms:created>
  <dcterms:modified xsi:type="dcterms:W3CDTF">2025-07-18T17:32:00Z</dcterms:modified>
</cp:coreProperties>
</file>